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0E" w:rsidRDefault="00F00A0E" w:rsidP="00860562">
      <w:r>
        <w:t>Universitatea de Vest din Timișoara</w:t>
      </w:r>
    </w:p>
    <w:p w:rsidR="00F00A0E" w:rsidRDefault="00860562" w:rsidP="00860562">
      <w:r>
        <w:t>Anul universitar 2013/2014</w:t>
      </w:r>
    </w:p>
    <w:p w:rsidR="00125818" w:rsidRDefault="00125818" w:rsidP="00860562"/>
    <w:p w:rsidR="00860562" w:rsidRDefault="00860562"/>
    <w:tbl>
      <w:tblPr>
        <w:tblW w:w="1575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"/>
        <w:gridCol w:w="1629"/>
        <w:gridCol w:w="2101"/>
        <w:gridCol w:w="3420"/>
        <w:gridCol w:w="810"/>
        <w:gridCol w:w="3600"/>
        <w:gridCol w:w="3510"/>
      </w:tblGrid>
      <w:tr w:rsidR="00125818" w:rsidRPr="002300D0" w:rsidTr="0087754E">
        <w:trPr>
          <w:trHeight w:val="505"/>
        </w:trPr>
        <w:tc>
          <w:tcPr>
            <w:tcW w:w="680" w:type="dxa"/>
            <w:vMerge w:val="restart"/>
            <w:shd w:val="clear" w:color="auto" w:fill="auto"/>
            <w:vAlign w:val="center"/>
            <w:hideMark/>
          </w:tcPr>
          <w:p w:rsidR="008A5A50" w:rsidRPr="002300D0" w:rsidRDefault="008A5A50" w:rsidP="008B5E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Nr</w:t>
            </w:r>
            <w:proofErr w:type="gram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.</w:t>
            </w:r>
            <w:proofErr w:type="gram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br/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crt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.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  <w:hideMark/>
          </w:tcPr>
          <w:p w:rsidR="008A5A50" w:rsidRPr="002300D0" w:rsidRDefault="008A5A50" w:rsidP="008B5E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2101" w:type="dxa"/>
            <w:vMerge w:val="restart"/>
            <w:shd w:val="clear" w:color="auto" w:fill="auto"/>
            <w:vAlign w:val="center"/>
            <w:hideMark/>
          </w:tcPr>
          <w:p w:rsidR="008A5A50" w:rsidRPr="002300D0" w:rsidRDefault="008A5A50" w:rsidP="008B5E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Domeniul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de</w:t>
            </w:r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br/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licenţă</w:t>
            </w:r>
            <w:proofErr w:type="spellEnd"/>
          </w:p>
        </w:tc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8A5A50" w:rsidRPr="002300D0" w:rsidRDefault="008A5A50" w:rsidP="008B5E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Specializări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/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Programe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studii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acreditate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(A)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sau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autorizate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să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funcţioneze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provizoriu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(AP)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8A5A50" w:rsidRPr="002300D0" w:rsidRDefault="008A5A50" w:rsidP="00753E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Forma</w:t>
            </w:r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br/>
              <w:t xml:space="preserve">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învăţă</w:t>
            </w:r>
            <w:proofErr w:type="spellEnd"/>
            <w:r w:rsidR="00753EC5"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-</w:t>
            </w:r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br/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mânt</w:t>
            </w:r>
            <w:proofErr w:type="spellEnd"/>
          </w:p>
        </w:tc>
        <w:tc>
          <w:tcPr>
            <w:tcW w:w="7110" w:type="dxa"/>
            <w:gridSpan w:val="2"/>
            <w:vAlign w:val="center"/>
          </w:tcPr>
          <w:p w:rsidR="008A5A50" w:rsidRPr="002300D0" w:rsidRDefault="008A5A50" w:rsidP="00A11B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Probe</w:t>
            </w:r>
            <w:r w:rsidR="00A11B4D"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admitere</w:t>
            </w:r>
            <w:proofErr w:type="spellEnd"/>
          </w:p>
        </w:tc>
      </w:tr>
      <w:tr w:rsidR="0087754E" w:rsidRPr="002300D0" w:rsidTr="0087754E">
        <w:trPr>
          <w:trHeight w:val="505"/>
        </w:trPr>
        <w:tc>
          <w:tcPr>
            <w:tcW w:w="680" w:type="dxa"/>
            <w:vMerge/>
            <w:shd w:val="clear" w:color="auto" w:fill="auto"/>
            <w:vAlign w:val="center"/>
            <w:hideMark/>
          </w:tcPr>
          <w:p w:rsidR="008A5A50" w:rsidRPr="002300D0" w:rsidRDefault="008A5A50" w:rsidP="008B5E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shd w:val="clear" w:color="auto" w:fill="auto"/>
            <w:vAlign w:val="center"/>
            <w:hideMark/>
          </w:tcPr>
          <w:p w:rsidR="008A5A50" w:rsidRPr="002300D0" w:rsidRDefault="008A5A50" w:rsidP="008B5E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auto"/>
            <w:vAlign w:val="center"/>
            <w:hideMark/>
          </w:tcPr>
          <w:p w:rsidR="008A5A50" w:rsidRPr="002300D0" w:rsidRDefault="008A5A50" w:rsidP="008B5E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vMerge/>
            <w:shd w:val="clear" w:color="auto" w:fill="auto"/>
            <w:vAlign w:val="center"/>
            <w:hideMark/>
          </w:tcPr>
          <w:p w:rsidR="008A5A50" w:rsidRPr="002300D0" w:rsidRDefault="008A5A50" w:rsidP="008B5E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8A5A50" w:rsidRPr="002300D0" w:rsidRDefault="008A5A50" w:rsidP="008B5E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8A5A50" w:rsidRPr="002300D0" w:rsidRDefault="008A5A50" w:rsidP="008A5A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Proba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1</w:t>
            </w:r>
          </w:p>
        </w:tc>
        <w:tc>
          <w:tcPr>
            <w:tcW w:w="3510" w:type="dxa"/>
            <w:vAlign w:val="center"/>
          </w:tcPr>
          <w:p w:rsidR="008A5A50" w:rsidRPr="002300D0" w:rsidRDefault="008A5A50" w:rsidP="008A5A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Proba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2</w:t>
            </w:r>
          </w:p>
        </w:tc>
      </w:tr>
      <w:tr w:rsidR="0087754E" w:rsidRPr="002300D0" w:rsidTr="0087754E">
        <w:trPr>
          <w:trHeight w:val="315"/>
        </w:trPr>
        <w:tc>
          <w:tcPr>
            <w:tcW w:w="680" w:type="dxa"/>
            <w:vMerge w:val="restart"/>
            <w:shd w:val="clear" w:color="auto" w:fill="auto"/>
            <w:hideMark/>
          </w:tcPr>
          <w:p w:rsidR="00AA7F58" w:rsidRPr="002300D0" w:rsidRDefault="00AA7F58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1</w:t>
            </w:r>
          </w:p>
        </w:tc>
        <w:tc>
          <w:tcPr>
            <w:tcW w:w="1629" w:type="dxa"/>
            <w:vMerge w:val="restart"/>
            <w:shd w:val="clear" w:color="auto" w:fill="auto"/>
            <w:hideMark/>
          </w:tcPr>
          <w:p w:rsidR="00AA7F58" w:rsidRPr="002300D0" w:rsidRDefault="00AA7F58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Arte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Design</w:t>
            </w:r>
          </w:p>
        </w:tc>
        <w:tc>
          <w:tcPr>
            <w:tcW w:w="2101" w:type="dxa"/>
            <w:vMerge w:val="restart"/>
            <w:shd w:val="clear" w:color="auto" w:fill="auto"/>
            <w:hideMark/>
          </w:tcPr>
          <w:p w:rsidR="00AA7F58" w:rsidRPr="002300D0" w:rsidRDefault="00AA7F58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Arte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vizuale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AA7F58" w:rsidRPr="002300D0" w:rsidRDefault="00AA7F58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Arte decorative=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Ceramică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A7F58" w:rsidRPr="002300D0" w:rsidRDefault="00AA7F58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3600" w:type="dxa"/>
          </w:tcPr>
          <w:p w:rsidR="00AA7F58" w:rsidRPr="002300D0" w:rsidRDefault="00AA7F58" w:rsidP="00125818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Prob</w:t>
            </w:r>
            <w:r w:rsidR="004342E7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eliminatorie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(prezentarea unei mape sau portofoliu de lucrări, care să conțină 25 lucrări originale, fotografii sau reproduceri, și care să susțină candidatura concurentului în specializare). </w:t>
            </w:r>
          </w:p>
        </w:tc>
        <w:tc>
          <w:tcPr>
            <w:tcW w:w="3510" w:type="dxa"/>
          </w:tcPr>
          <w:p w:rsidR="00AA7F58" w:rsidRPr="002300D0" w:rsidRDefault="00AA7F58" w:rsidP="00125818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Prob</w:t>
            </w:r>
            <w:r w:rsidR="004342E7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ă</w:t>
            </w:r>
            <w:proofErr w:type="spellEnd"/>
            <w:r w:rsidR="006B1DC7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specialitate</w:t>
            </w:r>
            <w:proofErr w:type="spellEnd"/>
            <w:r w:rsidR="00125818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. </w:t>
            </w:r>
            <w:r w:rsidRPr="002300D0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ro-RO"/>
              </w:rPr>
              <w:t>PROBĂ</w:t>
            </w:r>
            <w:r w:rsidR="00ED4A04" w:rsidRPr="002300D0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ro-RO"/>
              </w:rPr>
              <w:t xml:space="preserve"> </w:t>
            </w:r>
            <w:r w:rsidRPr="002300D0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ro-RO"/>
              </w:rPr>
              <w:t xml:space="preserve">DE CREATIVITATE 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(realizarea unei lucrări de compoziție, după o temă extrasă de unul dintre concurenți, din subiectele elaborate de comisia de concurs în</w:t>
            </w:r>
            <w:r w:rsidR="00125818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 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ziua</w:t>
            </w:r>
            <w:r w:rsidR="00125818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 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desfășurării </w:t>
            </w:r>
            <w:r w:rsidR="00125818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c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oncursului)</w:t>
            </w:r>
          </w:p>
        </w:tc>
      </w:tr>
      <w:tr w:rsidR="0087754E" w:rsidRPr="002300D0" w:rsidTr="0087754E">
        <w:trPr>
          <w:trHeight w:val="630"/>
        </w:trPr>
        <w:tc>
          <w:tcPr>
            <w:tcW w:w="680" w:type="dxa"/>
            <w:vMerge/>
            <w:vAlign w:val="center"/>
            <w:hideMark/>
          </w:tcPr>
          <w:p w:rsidR="00AA7F58" w:rsidRPr="002300D0" w:rsidRDefault="00AA7F58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AA7F58" w:rsidRPr="002300D0" w:rsidRDefault="00AA7F58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AA7F58" w:rsidRPr="002300D0" w:rsidRDefault="00AA7F58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AA7F58" w:rsidRPr="002300D0" w:rsidRDefault="00AA7F58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Arte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plastice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(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fotografie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-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videoprocesarea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computerizată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imaginii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)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A7F58" w:rsidRPr="002300D0" w:rsidRDefault="00AA7F58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3600" w:type="dxa"/>
          </w:tcPr>
          <w:p w:rsidR="00AA7F58" w:rsidRPr="002300D0" w:rsidRDefault="00AA7F58" w:rsidP="002300D0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Prob</w:t>
            </w:r>
            <w:r w:rsidR="004342E7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ă</w:t>
            </w:r>
            <w:proofErr w:type="spellEnd"/>
            <w:r w:rsidR="0052082A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="0052082A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eliminatorie</w:t>
            </w:r>
            <w:proofErr w:type="spellEnd"/>
            <w:r w:rsidR="0052082A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. 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Candidatul va fotografia o natur</w:t>
            </w:r>
            <w:r w:rsidR="0052082A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ă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 static</w:t>
            </w:r>
            <w:r w:rsidR="0052082A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ă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 pe care o va alcătui singur, alegând câteva obiecte (num</w:t>
            </w:r>
            <w:r w:rsidR="0052082A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ă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rul acestora va fi hotarât de comisie) dintr-o recuzită de 30. -Fotografiile vor fi  executate cu aparatura digitala a candidatului sau aparatura facultatii, după caz.</w:t>
            </w:r>
          </w:p>
        </w:tc>
        <w:tc>
          <w:tcPr>
            <w:tcW w:w="3510" w:type="dxa"/>
          </w:tcPr>
          <w:p w:rsidR="00AA7F58" w:rsidRPr="002300D0" w:rsidRDefault="00AA7F58" w:rsidP="0052082A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Interviu</w:t>
            </w:r>
            <w:proofErr w:type="spellEnd"/>
            <w:r w:rsidR="0052082A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. </w:t>
            </w:r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ro-RO"/>
              </w:rPr>
              <w:t>PORTOFOLIU CU FOTOGRAFII</w:t>
            </w:r>
            <w:r w:rsidR="0052082A"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ro-RO"/>
              </w:rPr>
              <w:t xml:space="preserve">. </w:t>
            </w:r>
            <w:r w:rsidRPr="002300D0">
              <w:rPr>
                <w:rFonts w:ascii="Times New Roman" w:eastAsia="Times New Roman" w:hAnsi="Times New Roman" w:cs="Times New Roman"/>
                <w:bCs/>
                <w:noProof w:val="0"/>
                <w:sz w:val="20"/>
                <w:szCs w:val="20"/>
                <w:lang w:val="ro-RO"/>
              </w:rPr>
              <w:t>Candidatul va prezenta un portofoliu cu 20 de fotografii proprii</w:t>
            </w:r>
            <w:r w:rsidR="0052082A" w:rsidRPr="002300D0">
              <w:rPr>
                <w:rFonts w:ascii="Times New Roman" w:eastAsia="Times New Roman" w:hAnsi="Times New Roman" w:cs="Times New Roman"/>
                <w:bCs/>
                <w:noProof w:val="0"/>
                <w:sz w:val="20"/>
                <w:szCs w:val="20"/>
                <w:lang w:val="ro-RO"/>
              </w:rPr>
              <w:t xml:space="preserve">. </w:t>
            </w:r>
            <w:r w:rsidRPr="002300D0">
              <w:rPr>
                <w:rFonts w:ascii="Times New Roman" w:eastAsia="Times New Roman" w:hAnsi="Times New Roman" w:cs="Times New Roman"/>
                <w:bCs/>
                <w:noProof w:val="0"/>
                <w:sz w:val="20"/>
                <w:szCs w:val="20"/>
                <w:lang w:val="ro-RO"/>
              </w:rPr>
              <w:t>Acestea vor fi color si/sau alb negru, cu dimensiunea 20x30 cm.</w:t>
            </w:r>
            <w:r w:rsidR="0052082A" w:rsidRPr="002300D0">
              <w:rPr>
                <w:rFonts w:ascii="Times New Roman" w:eastAsia="Times New Roman" w:hAnsi="Times New Roman" w:cs="Times New Roman"/>
                <w:bCs/>
                <w:noProof w:val="0"/>
                <w:sz w:val="20"/>
                <w:szCs w:val="20"/>
                <w:lang w:val="ro-RO"/>
              </w:rPr>
              <w:t xml:space="preserve"> </w:t>
            </w:r>
            <w:r w:rsidRPr="002300D0">
              <w:rPr>
                <w:rFonts w:ascii="Times New Roman" w:eastAsia="Times New Roman" w:hAnsi="Times New Roman" w:cs="Times New Roman"/>
                <w:bCs/>
                <w:noProof w:val="0"/>
                <w:sz w:val="20"/>
                <w:szCs w:val="20"/>
                <w:lang w:val="ro-RO"/>
              </w:rPr>
              <w:t>Interviul se va baza pe comentariul</w:t>
            </w:r>
            <w:r w:rsidR="0052082A" w:rsidRPr="002300D0">
              <w:rPr>
                <w:rFonts w:ascii="Times New Roman" w:eastAsia="Times New Roman" w:hAnsi="Times New Roman" w:cs="Times New Roman"/>
                <w:bCs/>
                <w:noProof w:val="0"/>
                <w:sz w:val="20"/>
                <w:szCs w:val="20"/>
                <w:lang w:val="ro-RO"/>
              </w:rPr>
              <w:t xml:space="preserve"> </w:t>
            </w:r>
            <w:r w:rsidRPr="002300D0">
              <w:rPr>
                <w:rFonts w:ascii="Times New Roman" w:eastAsia="Times New Roman" w:hAnsi="Times New Roman" w:cs="Times New Roman"/>
                <w:bCs/>
                <w:noProof w:val="0"/>
                <w:sz w:val="20"/>
                <w:szCs w:val="20"/>
                <w:lang w:val="ro-RO"/>
              </w:rPr>
              <w:t>imaginilor prezentate de candidat</w:t>
            </w:r>
            <w:r w:rsidR="0052082A" w:rsidRPr="002300D0">
              <w:rPr>
                <w:rFonts w:ascii="Times New Roman" w:eastAsia="Times New Roman" w:hAnsi="Times New Roman" w:cs="Times New Roman"/>
                <w:bCs/>
                <w:noProof w:val="0"/>
                <w:sz w:val="20"/>
                <w:szCs w:val="20"/>
                <w:lang w:val="ro-RO"/>
              </w:rPr>
              <w:t>.</w:t>
            </w: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1A60E9" w:rsidRPr="002300D0" w:rsidRDefault="001A60E9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1A60E9" w:rsidRPr="002300D0" w:rsidRDefault="001A60E9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1A60E9" w:rsidRPr="002300D0" w:rsidRDefault="001A60E9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1A60E9" w:rsidRPr="002300D0" w:rsidRDefault="001A60E9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Arte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plastice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(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pictură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grafică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sculptură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)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1A60E9" w:rsidRPr="002300D0" w:rsidRDefault="001A60E9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3600" w:type="dxa"/>
          </w:tcPr>
          <w:p w:rsidR="001A60E9" w:rsidRPr="002300D0" w:rsidRDefault="001A60E9" w:rsidP="004342E7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Prob</w:t>
            </w:r>
            <w:r w:rsidR="004342E7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ă</w:t>
            </w:r>
            <w:proofErr w:type="spellEnd"/>
            <w:r w:rsidR="009D32F9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eliminatorie</w:t>
            </w:r>
            <w:proofErr w:type="spellEnd"/>
            <w:r w:rsidR="009D32F9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(prezentarea unei mape sau portofoliu de lucrări, care să conțină 25 lucrări originale, fotografii sau reproduceri, și care să susțină candidatura concurentului în specializare</w:t>
            </w:r>
          </w:p>
        </w:tc>
        <w:tc>
          <w:tcPr>
            <w:tcW w:w="3510" w:type="dxa"/>
          </w:tcPr>
          <w:p w:rsidR="001A60E9" w:rsidRPr="002300D0" w:rsidRDefault="001A60E9" w:rsidP="00125818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ro-RO"/>
              </w:rPr>
              <w:t>PROBĂ DE CREATIVITATE</w:t>
            </w:r>
            <w:r w:rsidRPr="002300D0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  <w:t>/ MODELAJ</w:t>
            </w:r>
            <w:r w:rsidR="009D32F9" w:rsidRPr="002300D0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(realizarea unei lucrări de compoziție  după o temă extrasă de unul dintre concurenți,</w:t>
            </w:r>
            <w:r w:rsidR="009D32F9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 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din subiectele elaborate de comisia de concurs în ziua desfășurării concursului)</w:t>
            </w:r>
          </w:p>
        </w:tc>
      </w:tr>
      <w:tr w:rsidR="0087754E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9C2FA2" w:rsidRPr="002300D0" w:rsidRDefault="009C2FA2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9C2FA2" w:rsidRPr="002300D0" w:rsidRDefault="009C2FA2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9C2FA2" w:rsidRPr="002300D0" w:rsidRDefault="009C2FA2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9C2FA2" w:rsidRPr="002300D0" w:rsidRDefault="009C2FA2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Arte textile – design textile</w:t>
            </w:r>
          </w:p>
          <w:p w:rsidR="009C2FA2" w:rsidRPr="002300D0" w:rsidRDefault="009C2FA2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9C2FA2" w:rsidRPr="002300D0" w:rsidRDefault="009C2FA2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3600" w:type="dxa"/>
            <w:vMerge w:val="restart"/>
          </w:tcPr>
          <w:p w:rsidR="009C2FA2" w:rsidRPr="002300D0" w:rsidRDefault="009C2FA2" w:rsidP="004342E7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Prob</w:t>
            </w:r>
            <w:r w:rsidR="004342E7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eliminatorie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(prezentarea unei mape sau portofoliu de lucrări, care să conțină 25 lucrări originale, fotografii sau reproduceri, și care să susțină candidatura concurentului în specializare</w:t>
            </w:r>
          </w:p>
        </w:tc>
        <w:tc>
          <w:tcPr>
            <w:tcW w:w="3510" w:type="dxa"/>
            <w:vMerge w:val="restart"/>
          </w:tcPr>
          <w:p w:rsidR="009C2FA2" w:rsidRPr="002300D0" w:rsidRDefault="009C2FA2" w:rsidP="00636116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ro-RO"/>
              </w:rPr>
              <w:t xml:space="preserve">PROBĂ DE CREATIVITATE 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(realizarea unei lucrări de compoziție după o temă extrasă de unul dintre concurenți, din subiectele elaborate de comisia de concurs în ziua desfășurării concursului).</w:t>
            </w:r>
          </w:p>
        </w:tc>
      </w:tr>
      <w:tr w:rsidR="0087754E" w:rsidRPr="002300D0" w:rsidTr="0087754E">
        <w:trPr>
          <w:trHeight w:val="315"/>
        </w:trPr>
        <w:tc>
          <w:tcPr>
            <w:tcW w:w="680" w:type="dxa"/>
            <w:vMerge/>
            <w:vAlign w:val="center"/>
            <w:hideMark/>
          </w:tcPr>
          <w:p w:rsidR="009C2FA2" w:rsidRPr="002300D0" w:rsidRDefault="009C2FA2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9C2FA2" w:rsidRPr="002300D0" w:rsidRDefault="009C2FA2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9C2FA2" w:rsidRPr="002300D0" w:rsidRDefault="009C2FA2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9C2FA2" w:rsidRPr="002300D0" w:rsidRDefault="009C2FA2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Conservare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restaurare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9C2FA2" w:rsidRPr="002300D0" w:rsidRDefault="009C2FA2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3600" w:type="dxa"/>
            <w:vMerge/>
          </w:tcPr>
          <w:p w:rsidR="009C2FA2" w:rsidRPr="002300D0" w:rsidRDefault="009C2FA2" w:rsidP="00636116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510" w:type="dxa"/>
            <w:vMerge/>
          </w:tcPr>
          <w:p w:rsidR="009C2FA2" w:rsidRPr="002300D0" w:rsidRDefault="009C2FA2" w:rsidP="00636116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1A60E9" w:rsidRPr="002300D0" w:rsidRDefault="001A60E9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1A60E9" w:rsidRPr="002300D0" w:rsidRDefault="001A60E9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1A60E9" w:rsidRPr="002300D0" w:rsidRDefault="001A60E9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1A60E9" w:rsidRPr="002300D0" w:rsidRDefault="001A60E9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Design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1A60E9" w:rsidRPr="002300D0" w:rsidRDefault="001A60E9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3600" w:type="dxa"/>
          </w:tcPr>
          <w:p w:rsidR="001A60E9" w:rsidRPr="002300D0" w:rsidRDefault="001A60E9" w:rsidP="009D32F9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Prob</w:t>
            </w:r>
            <w:r w:rsidR="004342E7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ă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 eliminatorie STUDIU DE OBSERVAŢIE</w:t>
            </w:r>
            <w:r w:rsidR="00636116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 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ȘI </w:t>
            </w:r>
            <w:r w:rsidR="00636116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R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EPREZENTARE</w:t>
            </w:r>
          </w:p>
          <w:p w:rsidR="001A60E9" w:rsidRPr="002300D0" w:rsidRDefault="001A60E9" w:rsidP="009D32F9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-Tema se stabile</w:t>
            </w:r>
            <w:r w:rsidR="00636116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ș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te de comisie (natură statică/ obiecte).</w:t>
            </w:r>
          </w:p>
          <w:p w:rsidR="001A60E9" w:rsidRPr="002300D0" w:rsidRDefault="001A60E9" w:rsidP="005D6BEB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-Tehnica la alegere între cărbune şi creion pe suport de hârtie albă de desen</w:t>
            </w:r>
            <w:r w:rsidR="005D6BEB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. 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-Formatul hârtiei 50</w:t>
            </w:r>
            <w:r w:rsidR="005D6BEB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 x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70</w:t>
            </w:r>
            <w:r w:rsidR="005D6BEB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 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cm</w:t>
            </w:r>
          </w:p>
        </w:tc>
        <w:tc>
          <w:tcPr>
            <w:tcW w:w="3510" w:type="dxa"/>
          </w:tcPr>
          <w:p w:rsidR="001A60E9" w:rsidRPr="002300D0" w:rsidRDefault="001A60E9" w:rsidP="009D32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u w:val="single"/>
                <w:lang w:val="ro-RO"/>
              </w:rPr>
            </w:pPr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ro-RO"/>
              </w:rPr>
              <w:t>PROBA DE SPECIALITATE: CREATIVITATE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ab/>
            </w:r>
          </w:p>
          <w:p w:rsidR="001A60E9" w:rsidRPr="002300D0" w:rsidRDefault="001A60E9" w:rsidP="009D32F9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-Tema va fi stabilită de comisie</w:t>
            </w:r>
          </w:p>
          <w:p w:rsidR="001A60E9" w:rsidRPr="002300D0" w:rsidRDefault="001A60E9" w:rsidP="005D6BEB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-Tehnica de executie este la alegerea candidatului: creioane colorate,</w:t>
            </w:r>
            <w:r w:rsidR="005D6BEB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 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pastel,</w:t>
            </w:r>
            <w:r w:rsidR="005D6BEB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 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acuarelă, tempera, tehnica mixtă, tuşuri colorate, pe hârtie de desen albă</w:t>
            </w:r>
            <w:r w:rsidR="005D6BEB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. 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Formatul hârtiei: 50 x 70 cm.</w:t>
            </w:r>
          </w:p>
        </w:tc>
      </w:tr>
      <w:tr w:rsidR="002300D0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1A60E9" w:rsidRPr="002300D0" w:rsidRDefault="001A60E9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1A60E9" w:rsidRPr="002300D0" w:rsidRDefault="001A60E9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1A60E9" w:rsidRPr="002300D0" w:rsidRDefault="001A60E9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1A60E9" w:rsidRPr="002300D0" w:rsidRDefault="001A60E9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Istoria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teoria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artei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1A60E9" w:rsidRPr="002300D0" w:rsidRDefault="001A60E9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3600" w:type="dxa"/>
          </w:tcPr>
          <w:p w:rsidR="001A60E9" w:rsidRPr="002300D0" w:rsidRDefault="001A60E9" w:rsidP="009D32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ro-RO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Interviu</w:t>
            </w:r>
            <w:proofErr w:type="spellEnd"/>
            <w:r w:rsidR="00A11B4D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. </w:t>
            </w:r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ro-RO"/>
              </w:rPr>
              <w:t>Se urmăreşte:</w:t>
            </w:r>
          </w:p>
          <w:p w:rsidR="001A60E9" w:rsidRPr="002300D0" w:rsidRDefault="001A60E9" w:rsidP="009D32F9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a) capacitatea de exprimare oralã;</w:t>
            </w:r>
          </w:p>
          <w:p w:rsidR="001A60E9" w:rsidRPr="002300D0" w:rsidRDefault="001A60E9" w:rsidP="009D32F9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b) capacitatea de a argumentație la întrebările adresate de comisia de examen.</w:t>
            </w:r>
          </w:p>
          <w:p w:rsidR="001A60E9" w:rsidRPr="002300D0" w:rsidRDefault="001A60E9" w:rsidP="009D32F9">
            <w:pPr>
              <w:jc w:val="both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ro-RO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- Eseu scris, cu temă la alegere din tematica de admitere, </w:t>
            </w:r>
            <w:r w:rsidRPr="002300D0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ro-RO"/>
              </w:rPr>
              <w:t>semnat și</w:t>
            </w:r>
            <w:r w:rsidR="00D1540E" w:rsidRPr="002300D0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ro-RO"/>
              </w:rPr>
              <w:t xml:space="preserve"> </w:t>
            </w:r>
            <w:r w:rsidRPr="002300D0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ro-RO"/>
              </w:rPr>
              <w:t>predat</w:t>
            </w:r>
            <w:r w:rsidR="00D1540E" w:rsidRPr="002300D0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ro-RO"/>
              </w:rPr>
              <w:t xml:space="preserve"> </w:t>
            </w:r>
            <w:r w:rsidRPr="002300D0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ro-RO"/>
              </w:rPr>
              <w:t>secretariatului admiterii odată cu dosarul de înscriere.</w:t>
            </w:r>
          </w:p>
          <w:p w:rsidR="001A60E9" w:rsidRPr="002300D0" w:rsidRDefault="001A60E9" w:rsidP="00D1540E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- Eseul trebuie sã fie coerent </w:t>
            </w:r>
            <w:r w:rsidR="00D1540E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ș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i expresiv, sã</w:t>
            </w:r>
            <w:r w:rsidR="00D1540E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 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con</w:t>
            </w:r>
            <w:r w:rsidR="00D1540E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ț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in</w:t>
            </w:r>
            <w:r w:rsidR="00D1540E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ă 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referin</w:t>
            </w:r>
            <w:r w:rsidR="00D1540E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ț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e </w:t>
            </w:r>
            <w:r w:rsidR="00D1540E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ș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i argumente</w:t>
            </w:r>
            <w:r w:rsidR="00D1540E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 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dezvoltate în domeniul artei </w:t>
            </w:r>
            <w:r w:rsidR="00D1540E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ș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i s</w:t>
            </w:r>
            <w:r w:rsidR="00D1540E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ă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 fie redactat din perspectiva unei înţelegeri corecte a problematicii specifice.</w:t>
            </w:r>
          </w:p>
        </w:tc>
        <w:tc>
          <w:tcPr>
            <w:tcW w:w="3510" w:type="dxa"/>
          </w:tcPr>
          <w:p w:rsidR="001A60E9" w:rsidRPr="002300D0" w:rsidRDefault="001A60E9" w:rsidP="009D32F9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_</w:t>
            </w:r>
          </w:p>
        </w:tc>
      </w:tr>
      <w:tr w:rsidR="002300D0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1A60E9" w:rsidRPr="002300D0" w:rsidRDefault="001A60E9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1A60E9" w:rsidRPr="002300D0" w:rsidRDefault="001A60E9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1A60E9" w:rsidRPr="002300D0" w:rsidRDefault="001A60E9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1A60E9" w:rsidRPr="002300D0" w:rsidRDefault="001A60E9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Moda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- design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vestimentar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1A60E9" w:rsidRPr="002300D0" w:rsidRDefault="001A60E9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3600" w:type="dxa"/>
          </w:tcPr>
          <w:p w:rsidR="001A60E9" w:rsidRPr="002300D0" w:rsidRDefault="001A60E9" w:rsidP="00125818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Prob</w:t>
            </w:r>
            <w:r w:rsidR="004342E7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ă</w:t>
            </w:r>
            <w:proofErr w:type="spellEnd"/>
            <w:r w:rsidR="00B16E69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eliminatorie</w:t>
            </w:r>
            <w:proofErr w:type="spellEnd"/>
            <w:r w:rsidR="00B16E69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(prezentarea unei mape sau portofoliu de lucrări, care să conțină 25 lucrări originale,</w:t>
            </w:r>
            <w:r w:rsidR="00B16E69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 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fotografii sau reproduceri, și care să susțină candidatura concurentului în specializare). </w:t>
            </w:r>
          </w:p>
        </w:tc>
        <w:tc>
          <w:tcPr>
            <w:tcW w:w="3510" w:type="dxa"/>
          </w:tcPr>
          <w:p w:rsidR="001A60E9" w:rsidRPr="002300D0" w:rsidRDefault="001A60E9" w:rsidP="009C2FA2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Proba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specialitate</w:t>
            </w:r>
            <w:proofErr w:type="spellEnd"/>
            <w:r w:rsidR="00B16E69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2300D0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ro-RO"/>
              </w:rPr>
              <w:t xml:space="preserve">PROBĂ DE CREATIVITATE 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(realizarea unei lucrări de compoziție după o temă extrasă de unul dintre concurenți, din subiectele elaborate de comisia de concurs în ziua desfășurării concursului).</w:t>
            </w:r>
          </w:p>
        </w:tc>
      </w:tr>
      <w:tr w:rsidR="00125818" w:rsidRPr="002300D0" w:rsidTr="0087754E">
        <w:trPr>
          <w:trHeight w:val="315"/>
        </w:trPr>
        <w:tc>
          <w:tcPr>
            <w:tcW w:w="680" w:type="dxa"/>
            <w:vMerge w:val="restart"/>
            <w:shd w:val="clear" w:color="auto" w:fill="auto"/>
            <w:hideMark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2</w:t>
            </w:r>
          </w:p>
        </w:tc>
        <w:tc>
          <w:tcPr>
            <w:tcW w:w="1629" w:type="dxa"/>
            <w:vMerge w:val="restart"/>
            <w:shd w:val="clear" w:color="auto" w:fill="auto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Chimie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Biologie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Geografie</w:t>
            </w:r>
            <w:proofErr w:type="spellEnd"/>
          </w:p>
        </w:tc>
        <w:tc>
          <w:tcPr>
            <w:tcW w:w="2101" w:type="dxa"/>
            <w:vMerge w:val="restart"/>
            <w:shd w:val="clear" w:color="auto" w:fill="auto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Biologie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Biochimie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 w:val="restart"/>
          </w:tcPr>
          <w:p w:rsidR="00E81D69" w:rsidRPr="002300D0" w:rsidRDefault="002300D0" w:rsidP="002300D0">
            <w:pPr>
              <w:tabs>
                <w:tab w:val="left" w:pos="1740"/>
                <w:tab w:val="center" w:pos="2772"/>
              </w:tabs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  <w:tab/>
            </w:r>
            <w:proofErr w:type="spellStart"/>
            <w:r w:rsidR="00E81D69" w:rsidRPr="002300D0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  <w:t>Biologie</w:t>
            </w:r>
            <w:proofErr w:type="spellEnd"/>
            <w:r w:rsidR="00E81D69" w:rsidRPr="002300D0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  <w:t xml:space="preserve">  -</w:t>
            </w:r>
            <w:proofErr w:type="spellStart"/>
            <w:r w:rsidR="00E81D69" w:rsidRPr="002300D0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  <w:t>Chimie</w:t>
            </w:r>
            <w:proofErr w:type="spellEnd"/>
            <w:r w:rsidR="00E81D69" w:rsidRPr="002300D0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</w:p>
          <w:p w:rsidR="00E81D69" w:rsidRPr="002300D0" w:rsidRDefault="00E81D69" w:rsidP="00E81D6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1.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Eseu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motivațional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elaborat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în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prealabil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conform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structurii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va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fi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prezentată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în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”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Metodologia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admitere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” = 25%</w:t>
            </w:r>
          </w:p>
          <w:p w:rsidR="00E81D69" w:rsidRPr="002300D0" w:rsidRDefault="00E81D69" w:rsidP="00E81D6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2. Media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examenului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bacalaureat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= 75%</w:t>
            </w:r>
          </w:p>
          <w:p w:rsidR="00E81D69" w:rsidRPr="002300D0" w:rsidRDefault="00E81D69" w:rsidP="00E81D6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  <w:p w:rsidR="002300D0" w:rsidRDefault="002300D0" w:rsidP="00E81D69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:rsidR="002300D0" w:rsidRDefault="002300D0" w:rsidP="00E81D69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:rsidR="00E81D69" w:rsidRPr="002300D0" w:rsidRDefault="00E81D69" w:rsidP="00E81D69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  <w:t>Geografie</w:t>
            </w:r>
            <w:proofErr w:type="spellEnd"/>
          </w:p>
          <w:p w:rsidR="00E81D69" w:rsidRPr="002300D0" w:rsidRDefault="00E81D69" w:rsidP="00E81D6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1.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Eseu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motivațional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elaborat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în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prealabil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conform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structurii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va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fi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prezentată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în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”</w:t>
            </w:r>
            <w:proofErr w:type="spellStart"/>
            <w:proofErr w:type="gram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Metodologia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admitere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”.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Eseul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va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fi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susținut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oral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în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fața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Comisiei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admitere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și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evaluat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cu </w:t>
            </w:r>
            <w:proofErr w:type="spellStart"/>
            <w:proofErr w:type="gram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calificativul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”</w:t>
            </w:r>
            <w:proofErr w:type="spellStart"/>
            <w:proofErr w:type="gram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admis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”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sau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”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respins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”.</w:t>
            </w:r>
          </w:p>
          <w:p w:rsidR="00E81D69" w:rsidRPr="002300D0" w:rsidRDefault="00E81D69" w:rsidP="00E81D6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2. Media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examenului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bacalaureat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.</w:t>
            </w:r>
          </w:p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Biologie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5"/>
        </w:trPr>
        <w:tc>
          <w:tcPr>
            <w:tcW w:w="680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auto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Chimie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Biochimie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tehnologică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Chimie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Chimie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(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în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engleză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)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Chimie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informatică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auto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Geografie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Geografia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turismului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Geografie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Planificare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teritorială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auto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Ştiinţa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mediului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Chimia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mediului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Ecologie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protecţia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mediului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Ştiinţa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mediului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shd w:val="clear" w:color="auto" w:fill="auto"/>
            <w:hideMark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3</w:t>
            </w:r>
          </w:p>
        </w:tc>
        <w:tc>
          <w:tcPr>
            <w:tcW w:w="1629" w:type="dxa"/>
            <w:shd w:val="clear" w:color="auto" w:fill="auto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Drept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Ştiinţe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Administrative</w:t>
            </w:r>
          </w:p>
        </w:tc>
        <w:tc>
          <w:tcPr>
            <w:tcW w:w="2101" w:type="dxa"/>
            <w:shd w:val="clear" w:color="auto" w:fill="auto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Drept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Drept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hideMark/>
          </w:tcPr>
          <w:p w:rsidR="00FD38AC" w:rsidRPr="002300D0" w:rsidRDefault="00FD38AC" w:rsidP="001F3BF4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  <w:r w:rsidR="006E17BE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/IFR</w:t>
            </w:r>
          </w:p>
        </w:tc>
        <w:tc>
          <w:tcPr>
            <w:tcW w:w="7110" w:type="dxa"/>
            <w:gridSpan w:val="2"/>
          </w:tcPr>
          <w:p w:rsidR="001F3BF4" w:rsidRPr="002300D0" w:rsidRDefault="001F3BF4" w:rsidP="001F3BF4">
            <w:pPr>
              <w:ind w:left="270" w:hanging="270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1. Concurs de admitere - proba de specialitate: Test de verificare a abilităţilor lingvistice şi de raţionament</w:t>
            </w:r>
          </w:p>
          <w:p w:rsidR="00FD38AC" w:rsidRPr="002300D0" w:rsidRDefault="001F3BF4" w:rsidP="0093182D">
            <w:pPr>
              <w:ind w:left="270" w:hanging="270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2.  Media de admitere:</w:t>
            </w:r>
            <w:r w:rsidR="0093182D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 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>50% medie probă de specialitate</w:t>
            </w:r>
            <w:r w:rsidR="0093182D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, 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/>
              </w:rPr>
              <w:t xml:space="preserve"> 50% medie bacalaureat</w:t>
            </w:r>
          </w:p>
        </w:tc>
      </w:tr>
    </w:tbl>
    <w:p w:rsidR="0087754E" w:rsidRDefault="0087754E">
      <w:r>
        <w:br w:type="page"/>
      </w:r>
    </w:p>
    <w:tbl>
      <w:tblPr>
        <w:tblW w:w="1575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"/>
        <w:gridCol w:w="1629"/>
        <w:gridCol w:w="2101"/>
        <w:gridCol w:w="3420"/>
        <w:gridCol w:w="810"/>
        <w:gridCol w:w="3600"/>
        <w:gridCol w:w="3510"/>
      </w:tblGrid>
      <w:tr w:rsidR="0087754E" w:rsidRPr="002300D0" w:rsidTr="0087754E">
        <w:trPr>
          <w:trHeight w:val="624"/>
        </w:trPr>
        <w:tc>
          <w:tcPr>
            <w:tcW w:w="680" w:type="dxa"/>
            <w:vMerge w:val="restart"/>
            <w:shd w:val="clear" w:color="auto" w:fill="auto"/>
            <w:hideMark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629" w:type="dxa"/>
            <w:vMerge w:val="restart"/>
            <w:shd w:val="clear" w:color="auto" w:fill="auto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Economie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Administrare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a</w:t>
            </w:r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br/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Afacerilor</w:t>
            </w:r>
            <w:proofErr w:type="spellEnd"/>
          </w:p>
        </w:tc>
        <w:tc>
          <w:tcPr>
            <w:tcW w:w="2101" w:type="dxa"/>
            <w:shd w:val="clear" w:color="auto" w:fill="auto"/>
            <w:vAlign w:val="center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Administrarea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afacerilor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Economia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comerţului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turismului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serviciilor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3600" w:type="dxa"/>
            <w:vMerge w:val="restart"/>
          </w:tcPr>
          <w:p w:rsidR="00F050BA" w:rsidRPr="002300D0" w:rsidRDefault="00F050BA" w:rsidP="00F050BA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Proba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eliminatorie</w:t>
            </w:r>
            <w:proofErr w:type="spellEnd"/>
            <w:r w:rsidR="00BA75D6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(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interviu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motivațional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baza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unei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scrisori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intenție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elaborată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în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prealabil</w:t>
            </w:r>
            <w:proofErr w:type="spellEnd"/>
          </w:p>
          <w:p w:rsidR="00F050BA" w:rsidRPr="002300D0" w:rsidRDefault="00F050BA" w:rsidP="00F050BA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(</w:t>
            </w:r>
            <w:proofErr w:type="gram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conform</w:t>
            </w:r>
            <w:proofErr w:type="gram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unei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structuri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care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va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fi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prezentată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în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cadrul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Metodologiei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admitere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)</w:t>
            </w:r>
            <w:r w:rsidR="00BA75D6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  <w:tc>
          <w:tcPr>
            <w:tcW w:w="3510" w:type="dxa"/>
            <w:vMerge w:val="restart"/>
          </w:tcPr>
          <w:p w:rsidR="00F050BA" w:rsidRPr="002300D0" w:rsidRDefault="00F050BA" w:rsidP="00F050BA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Concurs 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admitere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(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evaluarea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dosarului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: media 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bacalaureat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și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anumite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note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obținute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la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bacalaureat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)</w:t>
            </w:r>
            <w:r w:rsidR="00BA75D6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</w:tr>
      <w:tr w:rsidR="0087754E" w:rsidRPr="002300D0" w:rsidTr="0087754E">
        <w:trPr>
          <w:trHeight w:val="624"/>
        </w:trPr>
        <w:tc>
          <w:tcPr>
            <w:tcW w:w="680" w:type="dxa"/>
            <w:vMerge/>
            <w:vAlign w:val="center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  <w:vAlign w:val="bottom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Cibernetică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statistică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informatică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economică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Informatică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economică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3600" w:type="dxa"/>
            <w:vMerge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510" w:type="dxa"/>
            <w:vMerge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87754E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Contabilitate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Contabilitate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informatică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gestiune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  <w:r w:rsidR="009C2FA2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/ID</w:t>
            </w:r>
          </w:p>
        </w:tc>
        <w:tc>
          <w:tcPr>
            <w:tcW w:w="3600" w:type="dxa"/>
            <w:vMerge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510" w:type="dxa"/>
            <w:vMerge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87754E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auto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Economie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Economie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agroalimentară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mediului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3600" w:type="dxa"/>
            <w:vMerge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510" w:type="dxa"/>
            <w:vMerge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87754E" w:rsidRPr="002300D0" w:rsidTr="0087754E">
        <w:trPr>
          <w:trHeight w:val="330"/>
        </w:trPr>
        <w:tc>
          <w:tcPr>
            <w:tcW w:w="680" w:type="dxa"/>
            <w:vMerge/>
            <w:vAlign w:val="center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Economie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generală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comunicare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economică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3600" w:type="dxa"/>
            <w:vMerge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510" w:type="dxa"/>
            <w:vMerge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87754E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Economie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afaceri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internaţionale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Economie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afaceri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internaţionale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  <w:r w:rsidR="009C2FA2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/ID</w:t>
            </w:r>
          </w:p>
        </w:tc>
        <w:tc>
          <w:tcPr>
            <w:tcW w:w="3600" w:type="dxa"/>
            <w:vMerge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510" w:type="dxa"/>
            <w:vMerge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87754E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auto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Finanţe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Finanţe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bănci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  <w:r w:rsidR="009C2FA2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/ID</w:t>
            </w:r>
          </w:p>
        </w:tc>
        <w:tc>
          <w:tcPr>
            <w:tcW w:w="3600" w:type="dxa"/>
            <w:vMerge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510" w:type="dxa"/>
            <w:vMerge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87754E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Finanţe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bănci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(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în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engleză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)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3600" w:type="dxa"/>
            <w:vMerge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510" w:type="dxa"/>
            <w:vMerge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87754E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auto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Management</w:t>
            </w:r>
          </w:p>
        </w:tc>
        <w:tc>
          <w:tcPr>
            <w:tcW w:w="3420" w:type="dxa"/>
            <w:shd w:val="clear" w:color="auto" w:fill="auto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Management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  <w:r w:rsidR="009C2FA2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/ID</w:t>
            </w:r>
          </w:p>
        </w:tc>
        <w:tc>
          <w:tcPr>
            <w:tcW w:w="3600" w:type="dxa"/>
            <w:vMerge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510" w:type="dxa"/>
            <w:vMerge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87754E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Management (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în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franceză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)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3600" w:type="dxa"/>
            <w:vMerge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510" w:type="dxa"/>
            <w:vMerge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87754E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Marketing</w:t>
            </w:r>
          </w:p>
        </w:tc>
        <w:tc>
          <w:tcPr>
            <w:tcW w:w="3420" w:type="dxa"/>
            <w:shd w:val="clear" w:color="auto" w:fill="auto"/>
            <w:hideMark/>
          </w:tcPr>
          <w:p w:rsidR="00F050BA" w:rsidRPr="002300D0" w:rsidRDefault="00F050B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Marketing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3600" w:type="dxa"/>
            <w:vMerge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510" w:type="dxa"/>
            <w:vMerge/>
          </w:tcPr>
          <w:p w:rsidR="00F050BA" w:rsidRPr="002300D0" w:rsidRDefault="00F050B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87754E" w:rsidRPr="002300D0" w:rsidTr="0087754E">
        <w:trPr>
          <w:trHeight w:val="315"/>
        </w:trPr>
        <w:tc>
          <w:tcPr>
            <w:tcW w:w="680" w:type="dxa"/>
            <w:vMerge w:val="restart"/>
            <w:shd w:val="clear" w:color="auto" w:fill="auto"/>
            <w:hideMark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5</w:t>
            </w:r>
          </w:p>
        </w:tc>
        <w:tc>
          <w:tcPr>
            <w:tcW w:w="1629" w:type="dxa"/>
            <w:vMerge w:val="restart"/>
            <w:shd w:val="clear" w:color="auto" w:fill="auto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Educaţie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Fizică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Sport</w:t>
            </w:r>
          </w:p>
        </w:tc>
        <w:tc>
          <w:tcPr>
            <w:tcW w:w="2101" w:type="dxa"/>
            <w:shd w:val="clear" w:color="auto" w:fill="auto"/>
            <w:hideMark/>
          </w:tcPr>
          <w:p w:rsidR="00FD38AC" w:rsidRPr="002300D0" w:rsidRDefault="00FD38AC" w:rsidP="00A11B4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Educaţie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fizică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sport</w:t>
            </w:r>
          </w:p>
        </w:tc>
        <w:tc>
          <w:tcPr>
            <w:tcW w:w="3420" w:type="dxa"/>
            <w:shd w:val="clear" w:color="auto" w:fill="auto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Educaţie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fizică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sportivă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  <w:r w:rsidR="009C2FA2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/FR</w:t>
            </w:r>
          </w:p>
        </w:tc>
        <w:tc>
          <w:tcPr>
            <w:tcW w:w="3600" w:type="dxa"/>
            <w:vMerge w:val="restart"/>
          </w:tcPr>
          <w:p w:rsidR="00FD38AC" w:rsidRPr="002300D0" w:rsidRDefault="00FD38AC" w:rsidP="00CB267C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Test 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evaluare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motrică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50%</w:t>
            </w:r>
          </w:p>
        </w:tc>
        <w:tc>
          <w:tcPr>
            <w:tcW w:w="3510" w:type="dxa"/>
            <w:vMerge w:val="restart"/>
          </w:tcPr>
          <w:p w:rsidR="00FD38AC" w:rsidRPr="002300D0" w:rsidRDefault="00FD38AC" w:rsidP="00CB267C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Media 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bacalaureat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50%</w:t>
            </w:r>
          </w:p>
        </w:tc>
      </w:tr>
      <w:tr w:rsidR="0087754E" w:rsidRPr="002300D0" w:rsidTr="0087754E">
        <w:trPr>
          <w:trHeight w:val="324"/>
        </w:trPr>
        <w:tc>
          <w:tcPr>
            <w:tcW w:w="680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Kinetoterapie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FD38AC" w:rsidRPr="002300D0" w:rsidRDefault="00FD38A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Kinetoterapie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motricitate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specială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3600" w:type="dxa"/>
            <w:vMerge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510" w:type="dxa"/>
            <w:vMerge/>
          </w:tcPr>
          <w:p w:rsidR="00FD38AC" w:rsidRPr="002300D0" w:rsidRDefault="00FD38A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 w:val="restart"/>
            <w:shd w:val="clear" w:color="auto" w:fill="auto"/>
            <w:hideMark/>
          </w:tcPr>
          <w:p w:rsidR="00321344" w:rsidRPr="002300D0" w:rsidRDefault="0032134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6</w:t>
            </w:r>
          </w:p>
        </w:tc>
        <w:tc>
          <w:tcPr>
            <w:tcW w:w="1629" w:type="dxa"/>
            <w:vMerge w:val="restart"/>
            <w:shd w:val="clear" w:color="auto" w:fill="auto"/>
            <w:hideMark/>
          </w:tcPr>
          <w:p w:rsidR="00321344" w:rsidRPr="002300D0" w:rsidRDefault="00321344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2101" w:type="dxa"/>
            <w:vMerge w:val="restart"/>
            <w:shd w:val="clear" w:color="auto" w:fill="auto"/>
            <w:hideMark/>
          </w:tcPr>
          <w:p w:rsidR="00321344" w:rsidRPr="002300D0" w:rsidRDefault="0032134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321344" w:rsidRPr="002300D0" w:rsidRDefault="0032134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21344" w:rsidRPr="002300D0" w:rsidRDefault="0032134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3600" w:type="dxa"/>
            <w:vMerge w:val="restart"/>
          </w:tcPr>
          <w:p w:rsidR="00321344" w:rsidRPr="002300D0" w:rsidRDefault="00321344" w:rsidP="00321344">
            <w:pPr>
              <w:jc w:val="both"/>
              <w:rPr>
                <w:rFonts w:ascii="Times New Roman" w:hAnsi="Times New Roman" w:cs="Times New Roman"/>
                <w:noProof w:val="0"/>
                <w:color w:val="FF000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Interviu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motivațional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pe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baza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unei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scrisori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de 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intenție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elaborată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în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prealabil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, conform 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unei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structuri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care 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va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fi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prezentată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în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cadrul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Metodologiei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de 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admitere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– </w:t>
            </w:r>
            <w:proofErr w:type="spellStart"/>
            <w:r w:rsidRPr="002300D0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Admis</w:t>
            </w:r>
            <w:proofErr w:type="spellEnd"/>
            <w:r w:rsidRPr="002300D0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/</w:t>
            </w:r>
            <w:proofErr w:type="spellStart"/>
            <w:r w:rsidRPr="002300D0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respins</w:t>
            </w:r>
            <w:proofErr w:type="spellEnd"/>
            <w:r w:rsidRPr="002300D0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.</w:t>
            </w:r>
          </w:p>
        </w:tc>
        <w:tc>
          <w:tcPr>
            <w:tcW w:w="3510" w:type="dxa"/>
            <w:vMerge w:val="restart"/>
          </w:tcPr>
          <w:p w:rsidR="00321344" w:rsidRPr="002300D0" w:rsidRDefault="00321344" w:rsidP="00321344">
            <w:pPr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Concurs de 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admitere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cu 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evaluarea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dosarului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: </w:t>
            </w:r>
            <w:r w:rsidRPr="002300D0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 xml:space="preserve">media de </w:t>
            </w:r>
            <w:proofErr w:type="spellStart"/>
            <w:r w:rsidRPr="002300D0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bacalaureat</w:t>
            </w:r>
            <w:proofErr w:type="spellEnd"/>
            <w:r w:rsidRPr="002300D0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cu 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excep</w:t>
            </w:r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ț</w:t>
            </w:r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ia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celo</w:t>
            </w:r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r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cu 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diplome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</w:t>
            </w:r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ă</w:t>
            </w:r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lceanu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, de merit, 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olimpiade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,</w:t>
            </w:r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etc., care 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sunt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admi</w:t>
            </w:r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ș</w:t>
            </w:r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i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cu </w:t>
            </w:r>
            <w:proofErr w:type="gram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media  10</w:t>
            </w:r>
            <w:proofErr w:type="gram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(</w:t>
            </w:r>
            <w:proofErr w:type="spellStart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zece</w:t>
            </w:r>
            <w:proofErr w:type="spellEnd"/>
            <w:r w:rsidRPr="002300D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).</w:t>
            </w: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321344" w:rsidRPr="002300D0" w:rsidRDefault="0032134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321344" w:rsidRPr="002300D0" w:rsidRDefault="00321344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321344" w:rsidRPr="002300D0" w:rsidRDefault="0032134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321344" w:rsidRPr="002300D0" w:rsidRDefault="0032134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Fizică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informatică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21344" w:rsidRPr="002300D0" w:rsidRDefault="0032134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3600" w:type="dxa"/>
            <w:vMerge/>
          </w:tcPr>
          <w:p w:rsidR="00321344" w:rsidRPr="002300D0" w:rsidRDefault="0032134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510" w:type="dxa"/>
            <w:vMerge/>
          </w:tcPr>
          <w:p w:rsidR="00321344" w:rsidRPr="002300D0" w:rsidRDefault="0032134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321344" w:rsidRPr="002300D0" w:rsidRDefault="0032134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321344" w:rsidRPr="002300D0" w:rsidRDefault="00321344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321344" w:rsidRPr="002300D0" w:rsidRDefault="0032134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321344" w:rsidRPr="002300D0" w:rsidRDefault="0032134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Fizică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medicală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21344" w:rsidRPr="002300D0" w:rsidRDefault="0032134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3600" w:type="dxa"/>
            <w:vMerge/>
          </w:tcPr>
          <w:p w:rsidR="00321344" w:rsidRPr="002300D0" w:rsidRDefault="0032134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510" w:type="dxa"/>
            <w:vMerge/>
          </w:tcPr>
          <w:p w:rsidR="00321344" w:rsidRPr="002300D0" w:rsidRDefault="0032134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5"/>
        </w:trPr>
        <w:tc>
          <w:tcPr>
            <w:tcW w:w="680" w:type="dxa"/>
            <w:vMerge w:val="restart"/>
            <w:shd w:val="clear" w:color="auto" w:fill="auto"/>
            <w:hideMark/>
          </w:tcPr>
          <w:p w:rsidR="00421EBE" w:rsidRPr="002300D0" w:rsidRDefault="00421EBE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7</w:t>
            </w:r>
          </w:p>
        </w:tc>
        <w:tc>
          <w:tcPr>
            <w:tcW w:w="1629" w:type="dxa"/>
            <w:vMerge w:val="restart"/>
            <w:shd w:val="clear" w:color="auto" w:fill="auto"/>
            <w:hideMark/>
          </w:tcPr>
          <w:p w:rsidR="00421EBE" w:rsidRPr="002300D0" w:rsidRDefault="00421EBE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Litere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Istorie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Teologie</w:t>
            </w:r>
            <w:proofErr w:type="spellEnd"/>
          </w:p>
        </w:tc>
        <w:tc>
          <w:tcPr>
            <w:tcW w:w="2101" w:type="dxa"/>
            <w:shd w:val="clear" w:color="auto" w:fill="auto"/>
            <w:hideMark/>
          </w:tcPr>
          <w:p w:rsidR="00421EBE" w:rsidRPr="002300D0" w:rsidRDefault="00421EBE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Istorie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421EBE" w:rsidRPr="002300D0" w:rsidRDefault="00421EBE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Istorie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421EBE" w:rsidRPr="002300D0" w:rsidRDefault="00421EBE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</w:tcPr>
          <w:p w:rsidR="00F13B1D" w:rsidRPr="002300D0" w:rsidRDefault="00F13B1D" w:rsidP="001261C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60% nota de la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interviu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motivaţional</w:t>
            </w:r>
            <w:proofErr w:type="spellEnd"/>
          </w:p>
          <w:p w:rsidR="00421EBE" w:rsidRPr="002300D0" w:rsidRDefault="00F13B1D" w:rsidP="001261C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40% media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generală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de la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examenul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bacalaureat</w:t>
            </w:r>
            <w:proofErr w:type="spellEnd"/>
          </w:p>
        </w:tc>
      </w:tr>
      <w:tr w:rsidR="00125818" w:rsidRPr="002300D0" w:rsidTr="0087754E">
        <w:trPr>
          <w:trHeight w:val="944"/>
        </w:trPr>
        <w:tc>
          <w:tcPr>
            <w:tcW w:w="680" w:type="dxa"/>
            <w:vMerge/>
            <w:vAlign w:val="center"/>
            <w:hideMark/>
          </w:tcPr>
          <w:p w:rsidR="00AA0881" w:rsidRPr="002300D0" w:rsidRDefault="00AA0881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AA0881" w:rsidRPr="002300D0" w:rsidRDefault="00AA0881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auto"/>
            <w:hideMark/>
          </w:tcPr>
          <w:p w:rsidR="00AA0881" w:rsidRPr="002300D0" w:rsidRDefault="00AA0881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literatură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AA0881" w:rsidRPr="002300D0" w:rsidRDefault="00AA0881" w:rsidP="00CC3E8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Filologie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clasică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(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literatura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latină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) -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literatura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română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/ O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literatură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modernă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(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engleză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franceză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germană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italiană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spaniolă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)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A0881" w:rsidRPr="002300D0" w:rsidRDefault="00AA0881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</w:tcPr>
          <w:p w:rsidR="00421EBE" w:rsidRPr="002300D0" w:rsidRDefault="00421EBE" w:rsidP="001261C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40% nota 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interviu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motivaţional</w:t>
            </w:r>
            <w:proofErr w:type="spellEnd"/>
          </w:p>
          <w:p w:rsidR="00421EBE" w:rsidRPr="002300D0" w:rsidRDefault="00421EBE" w:rsidP="001261C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40% nota de la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testul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competenţă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lingvistică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sau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="001261C6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interviu</w:t>
            </w:r>
            <w:proofErr w:type="spellEnd"/>
            <w:r w:rsidR="001261C6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la a </w:t>
            </w:r>
            <w:proofErr w:type="spellStart"/>
            <w:r w:rsidR="001261C6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doua</w:t>
            </w:r>
            <w:proofErr w:type="spellEnd"/>
            <w:r w:rsidR="001261C6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="001261C6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probă</w:t>
            </w:r>
            <w:proofErr w:type="spellEnd"/>
            <w:r w:rsidR="001261C6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="001261C6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aleasă</w:t>
            </w:r>
            <w:proofErr w:type="spellEnd"/>
          </w:p>
          <w:p w:rsidR="00AA0881" w:rsidRPr="002300D0" w:rsidRDefault="00421EBE" w:rsidP="001261C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20% media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generală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de la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examenul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bacalaureat</w:t>
            </w:r>
            <w:proofErr w:type="spellEnd"/>
          </w:p>
        </w:tc>
      </w:tr>
      <w:tr w:rsidR="00125818" w:rsidRPr="002300D0" w:rsidTr="0087754E">
        <w:trPr>
          <w:trHeight w:val="962"/>
        </w:trPr>
        <w:tc>
          <w:tcPr>
            <w:tcW w:w="680" w:type="dxa"/>
            <w:vMerge/>
            <w:vAlign w:val="center"/>
            <w:hideMark/>
          </w:tcPr>
          <w:p w:rsidR="00AA0881" w:rsidRPr="002300D0" w:rsidRDefault="00AA0881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AA0881" w:rsidRPr="002300D0" w:rsidRDefault="00AA0881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AA0881" w:rsidRPr="002300D0" w:rsidRDefault="00AA0881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AA0881" w:rsidRPr="002300D0" w:rsidRDefault="00AA0881" w:rsidP="00CC3E8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literatura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engleză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–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literaturi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moderne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(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franceză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germană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italiană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spaniolă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)/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literatura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latină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/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literatură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română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A0881" w:rsidRPr="002300D0" w:rsidRDefault="00AA0881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 w:val="restart"/>
          </w:tcPr>
          <w:p w:rsidR="00AA0881" w:rsidRPr="002300D0" w:rsidRDefault="00AA0881" w:rsidP="0007009A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80%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notele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de la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cele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două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teste</w:t>
            </w:r>
            <w:proofErr w:type="spellEnd"/>
            <w:r w:rsidR="0088194F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sau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interviuri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pentru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cele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două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alese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(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în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proporţie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egală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40% + 40%),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după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cum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urmează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:</w:t>
            </w:r>
          </w:p>
          <w:p w:rsidR="00AA0881" w:rsidRPr="002300D0" w:rsidRDefault="00AA0881" w:rsidP="00FB5A79">
            <w:pPr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test la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română</w:t>
            </w:r>
            <w:proofErr w:type="spellEnd"/>
          </w:p>
          <w:p w:rsidR="00AA0881" w:rsidRPr="002300D0" w:rsidRDefault="00AA0881" w:rsidP="00FB5A79">
            <w:pPr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test 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competenţă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lingvistică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: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limbile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engleză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franceză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germană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spaniolă</w:t>
            </w:r>
            <w:proofErr w:type="spellEnd"/>
          </w:p>
          <w:p w:rsidR="00AA0881" w:rsidRPr="002300D0" w:rsidRDefault="00AA0881" w:rsidP="00FB5A79">
            <w:pPr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interviu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: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limbile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italiană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sârbă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rusă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latină</w:t>
            </w:r>
            <w:proofErr w:type="spellEnd"/>
          </w:p>
          <w:p w:rsidR="00AA0881" w:rsidRPr="002300D0" w:rsidRDefault="00AA0881" w:rsidP="0007009A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20% media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generală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de la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examenul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bacalaureat</w:t>
            </w:r>
            <w:proofErr w:type="spellEnd"/>
          </w:p>
          <w:p w:rsidR="00AA0881" w:rsidRPr="002300D0" w:rsidRDefault="00AA0881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890"/>
        </w:trPr>
        <w:tc>
          <w:tcPr>
            <w:tcW w:w="680" w:type="dxa"/>
            <w:vMerge/>
            <w:vAlign w:val="center"/>
            <w:hideMark/>
          </w:tcPr>
          <w:p w:rsidR="00AA0881" w:rsidRPr="002300D0" w:rsidRDefault="00AA0881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AA0881" w:rsidRPr="002300D0" w:rsidRDefault="00AA0881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AA0881" w:rsidRPr="002300D0" w:rsidRDefault="00AA0881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AA0881" w:rsidRPr="002300D0" w:rsidRDefault="00AA0881" w:rsidP="00CC3E8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literatura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franceză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–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literaturi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moderne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(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engleză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germană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italiană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spaniolă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)/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literatura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latină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/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literatură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română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A0881" w:rsidRPr="002300D0" w:rsidRDefault="00AA0881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/>
          </w:tcPr>
          <w:p w:rsidR="00AA0881" w:rsidRPr="002300D0" w:rsidRDefault="00AA0881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944"/>
        </w:trPr>
        <w:tc>
          <w:tcPr>
            <w:tcW w:w="680" w:type="dxa"/>
            <w:vMerge/>
            <w:vAlign w:val="center"/>
            <w:hideMark/>
          </w:tcPr>
          <w:p w:rsidR="00AA0881" w:rsidRPr="002300D0" w:rsidRDefault="00AA0881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AA0881" w:rsidRPr="002300D0" w:rsidRDefault="00AA0881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AA0881" w:rsidRPr="002300D0" w:rsidRDefault="00AA0881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AA0881" w:rsidRPr="002300D0" w:rsidRDefault="00AA0881" w:rsidP="00CC3E8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literatura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germană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–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literaturi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moderne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(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engleză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franceză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italiană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spaniolă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)/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literatura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latină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/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literatură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română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A0881" w:rsidRPr="002300D0" w:rsidRDefault="00AA0881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/>
          </w:tcPr>
          <w:p w:rsidR="00AA0881" w:rsidRPr="002300D0" w:rsidRDefault="00AA0881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449"/>
        </w:trPr>
        <w:tc>
          <w:tcPr>
            <w:tcW w:w="680" w:type="dxa"/>
            <w:vMerge/>
            <w:vAlign w:val="center"/>
            <w:hideMark/>
          </w:tcPr>
          <w:p w:rsidR="00AA0881" w:rsidRPr="002300D0" w:rsidRDefault="00AA0881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AA0881" w:rsidRPr="002300D0" w:rsidRDefault="00AA0881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AA0881" w:rsidRPr="002300D0" w:rsidRDefault="00AA0881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AA0881" w:rsidRPr="002300D0" w:rsidRDefault="00AA0881" w:rsidP="00CC3E8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literatură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română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 –O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literatură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modernă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A0881" w:rsidRPr="002300D0" w:rsidRDefault="00AA0881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/>
          </w:tcPr>
          <w:p w:rsidR="00AA0881" w:rsidRPr="002300D0" w:rsidRDefault="00AA0881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1104"/>
        </w:trPr>
        <w:tc>
          <w:tcPr>
            <w:tcW w:w="680" w:type="dxa"/>
            <w:vMerge/>
            <w:vAlign w:val="center"/>
            <w:hideMark/>
          </w:tcPr>
          <w:p w:rsidR="00AA0881" w:rsidRPr="002300D0" w:rsidRDefault="00AA0881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AA0881" w:rsidRPr="002300D0" w:rsidRDefault="00AA0881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AA0881" w:rsidRPr="002300D0" w:rsidRDefault="00AA0881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AA0881" w:rsidRPr="002300D0" w:rsidRDefault="00AA0881" w:rsidP="00CC3E8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literatura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rusă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–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literaturi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moderne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(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engleză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franceză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germană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italiană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r w:rsidR="001C4B69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spaniolă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)/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literatură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latină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/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literatură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română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A0881" w:rsidRPr="002300D0" w:rsidRDefault="00AA0881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/>
          </w:tcPr>
          <w:p w:rsidR="00AA0881" w:rsidRPr="002300D0" w:rsidRDefault="00AA0881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1164"/>
        </w:trPr>
        <w:tc>
          <w:tcPr>
            <w:tcW w:w="680" w:type="dxa"/>
            <w:vMerge/>
            <w:vAlign w:val="center"/>
            <w:hideMark/>
          </w:tcPr>
          <w:p w:rsidR="00AA0881" w:rsidRPr="002300D0" w:rsidRDefault="00AA0881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AA0881" w:rsidRPr="002300D0" w:rsidRDefault="00AA0881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AA0881" w:rsidRPr="002300D0" w:rsidRDefault="00AA0881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AA0881" w:rsidRPr="002300D0" w:rsidRDefault="00AA0881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literatura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sârbă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croată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–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literaturi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moderne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(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engleză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franceză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germană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italiană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spaniolă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)/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literatura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latină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/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literatură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română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A0881" w:rsidRPr="002300D0" w:rsidRDefault="00AA0881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/>
          </w:tcPr>
          <w:p w:rsidR="00AA0881" w:rsidRPr="002300D0" w:rsidRDefault="00AA0881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AA0881" w:rsidRPr="002300D0" w:rsidRDefault="00AA0881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AA0881" w:rsidRPr="002300D0" w:rsidRDefault="00AA0881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  <w:hideMark/>
          </w:tcPr>
          <w:p w:rsidR="00AA0881" w:rsidRPr="002300D0" w:rsidRDefault="00AA0881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moderne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aplicate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AA0881" w:rsidRPr="002300D0" w:rsidRDefault="00AA0881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moderne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aplicate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A0881" w:rsidRPr="002300D0" w:rsidRDefault="00AA0881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</w:tcPr>
          <w:p w:rsidR="00AA0881" w:rsidRPr="002300D0" w:rsidRDefault="00AA0881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- 80%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notele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de la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cele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două teste 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competenţă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lingvistică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pentru</w:t>
            </w:r>
            <w:proofErr w:type="spellEnd"/>
            <w:proofErr w:type="gram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cele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două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limbi străine alese (în proporţie egală, 40% + 40%)</w:t>
            </w:r>
          </w:p>
          <w:p w:rsidR="00AA0881" w:rsidRPr="002300D0" w:rsidRDefault="00AA0881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- 20% media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generală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de la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examenul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bacalaureat</w:t>
            </w:r>
            <w:proofErr w:type="spellEnd"/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BB459C" w:rsidRPr="002300D0" w:rsidRDefault="00BB459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BB459C" w:rsidRPr="002300D0" w:rsidRDefault="00BB459C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  <w:hideMark/>
          </w:tcPr>
          <w:p w:rsidR="00BB459C" w:rsidRPr="002300D0" w:rsidRDefault="00BB459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Studii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culturale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BB459C" w:rsidRPr="002300D0" w:rsidRDefault="00BB459C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Studii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culturale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BB459C" w:rsidRPr="002300D0" w:rsidRDefault="00BB459C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</w:tcPr>
          <w:p w:rsidR="00BB459C" w:rsidRPr="002300D0" w:rsidRDefault="0007009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-</w:t>
            </w:r>
            <w:r w:rsidR="00BB459C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40% nota de la </w:t>
            </w:r>
            <w:proofErr w:type="spellStart"/>
            <w:r w:rsidR="00BB459C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interviu</w:t>
            </w:r>
            <w:proofErr w:type="spellEnd"/>
            <w:r w:rsidR="00BB459C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="00BB459C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motivaţional</w:t>
            </w:r>
            <w:proofErr w:type="spellEnd"/>
          </w:p>
          <w:p w:rsidR="00BB459C" w:rsidRPr="002300D0" w:rsidRDefault="0007009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-</w:t>
            </w:r>
            <w:r w:rsidR="00BB459C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40% media </w:t>
            </w:r>
            <w:proofErr w:type="spellStart"/>
            <w:r w:rsidR="00BB459C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generală</w:t>
            </w:r>
            <w:proofErr w:type="spellEnd"/>
            <w:r w:rsidR="00BB459C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de la </w:t>
            </w:r>
            <w:proofErr w:type="spellStart"/>
            <w:r w:rsidR="00BB459C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examenul</w:t>
            </w:r>
            <w:proofErr w:type="spellEnd"/>
            <w:r w:rsidR="00BB459C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de bacalaureat</w:t>
            </w:r>
          </w:p>
          <w:p w:rsidR="00BB459C" w:rsidRPr="002300D0" w:rsidRDefault="0007009A" w:rsidP="00791857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-</w:t>
            </w:r>
            <w:r w:rsidR="00BB459C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20% nota de la disciplina Limba şi literatura </w:t>
            </w:r>
            <w:proofErr w:type="spellStart"/>
            <w:r w:rsidR="00BB459C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română</w:t>
            </w:r>
            <w:proofErr w:type="spellEnd"/>
            <w:r w:rsidR="00BB459C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de la </w:t>
            </w:r>
            <w:proofErr w:type="spellStart"/>
            <w:r w:rsidR="00BB459C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bacalaureat</w:t>
            </w:r>
            <w:proofErr w:type="spellEnd"/>
          </w:p>
        </w:tc>
      </w:tr>
      <w:tr w:rsidR="00CC3E89" w:rsidRPr="002300D0" w:rsidTr="0087754E">
        <w:trPr>
          <w:trHeight w:val="690"/>
        </w:trPr>
        <w:tc>
          <w:tcPr>
            <w:tcW w:w="680" w:type="dxa"/>
            <w:vMerge/>
            <w:vAlign w:val="center"/>
            <w:hideMark/>
          </w:tcPr>
          <w:p w:rsidR="0016783A" w:rsidRPr="002300D0" w:rsidRDefault="0016783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16783A" w:rsidRPr="002300D0" w:rsidRDefault="0016783A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  <w:hideMark/>
          </w:tcPr>
          <w:p w:rsidR="0016783A" w:rsidRPr="002300D0" w:rsidRDefault="0016783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Teologie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16783A" w:rsidRPr="002300D0" w:rsidRDefault="0016783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Teologie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ortodoxă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pastorală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16783A" w:rsidRPr="002300D0" w:rsidRDefault="0016783A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</w:tcPr>
          <w:p w:rsidR="0016783A" w:rsidRPr="002300D0" w:rsidRDefault="0016783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-50% nota de la testul grilă, disciplina Dogmatica ortodoxă</w:t>
            </w:r>
          </w:p>
          <w:p w:rsidR="0016783A" w:rsidRPr="002300D0" w:rsidRDefault="0016783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-10% nota de la proba de verificare a aptitudinilor muzicale</w:t>
            </w:r>
          </w:p>
          <w:p w:rsidR="0016783A" w:rsidRPr="002300D0" w:rsidRDefault="0016783A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-40% media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generală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de la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examenul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bacalaureat</w:t>
            </w:r>
            <w:proofErr w:type="spellEnd"/>
          </w:p>
        </w:tc>
      </w:tr>
      <w:tr w:rsidR="00125818" w:rsidRPr="002300D0" w:rsidTr="0087754E">
        <w:trPr>
          <w:trHeight w:val="315"/>
        </w:trPr>
        <w:tc>
          <w:tcPr>
            <w:tcW w:w="680" w:type="dxa"/>
            <w:vMerge w:val="restart"/>
            <w:shd w:val="clear" w:color="auto" w:fill="auto"/>
            <w:hideMark/>
          </w:tcPr>
          <w:p w:rsidR="000549F9" w:rsidRPr="002300D0" w:rsidRDefault="000549F9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8</w:t>
            </w:r>
          </w:p>
        </w:tc>
        <w:tc>
          <w:tcPr>
            <w:tcW w:w="1629" w:type="dxa"/>
            <w:vMerge w:val="restart"/>
            <w:shd w:val="clear" w:color="auto" w:fill="auto"/>
            <w:hideMark/>
          </w:tcPr>
          <w:p w:rsidR="000549F9" w:rsidRPr="002300D0" w:rsidRDefault="000549F9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Matematică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Informatică</w:t>
            </w:r>
            <w:proofErr w:type="spellEnd"/>
          </w:p>
        </w:tc>
        <w:tc>
          <w:tcPr>
            <w:tcW w:w="2101" w:type="dxa"/>
            <w:vMerge w:val="restart"/>
            <w:shd w:val="clear" w:color="auto" w:fill="auto"/>
            <w:hideMark/>
          </w:tcPr>
          <w:p w:rsidR="000549F9" w:rsidRPr="002300D0" w:rsidRDefault="000549F9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Informatică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0549F9" w:rsidRPr="002300D0" w:rsidRDefault="000549F9" w:rsidP="00A11B4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Informatică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0549F9" w:rsidRPr="002300D0" w:rsidRDefault="000549F9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 w:val="restart"/>
          </w:tcPr>
          <w:p w:rsidR="00436A32" w:rsidRPr="002300D0" w:rsidRDefault="00436A32" w:rsidP="00436A32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N1 - media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generală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bacalaureat</w:t>
            </w:r>
            <w:proofErr w:type="spellEnd"/>
          </w:p>
          <w:p w:rsidR="00436A32" w:rsidRPr="002300D0" w:rsidRDefault="00436A32" w:rsidP="00436A32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N2 – nota la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proba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matematic</w:t>
            </w:r>
            <w:r w:rsidR="00F13983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sau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informatică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bacalaureat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.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Lipsa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notei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se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echivaleaza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cu nota 4.</w:t>
            </w:r>
          </w:p>
          <w:p w:rsidR="00436A32" w:rsidRPr="002300D0" w:rsidRDefault="00436A32" w:rsidP="00436A32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N3- nota la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proba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scris</w:t>
            </w:r>
            <w:r w:rsidR="00F13983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la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matematic</w:t>
            </w:r>
            <w:r w:rsidR="00F13983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sau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informatic</w:t>
            </w:r>
            <w:r w:rsidR="00F13983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ă</w:t>
            </w:r>
            <w:proofErr w:type="spellEnd"/>
          </w:p>
          <w:p w:rsidR="00436A32" w:rsidRPr="002300D0" w:rsidRDefault="00436A32" w:rsidP="00436A32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  <w:p w:rsidR="00436A32" w:rsidRPr="002300D0" w:rsidRDefault="00436A32" w:rsidP="00436A32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Media 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admitere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se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calculeaza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ca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medie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aritmetica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celor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mai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mari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doua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valori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dintre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N1, N2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N3. </w:t>
            </w:r>
          </w:p>
          <w:p w:rsidR="000549F9" w:rsidRPr="002300D0" w:rsidRDefault="000549F9" w:rsidP="000549F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5"/>
        </w:trPr>
        <w:tc>
          <w:tcPr>
            <w:tcW w:w="680" w:type="dxa"/>
            <w:vMerge/>
            <w:vAlign w:val="center"/>
            <w:hideMark/>
          </w:tcPr>
          <w:p w:rsidR="000549F9" w:rsidRPr="002300D0" w:rsidRDefault="000549F9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0549F9" w:rsidRPr="002300D0" w:rsidRDefault="000549F9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0549F9" w:rsidRPr="002300D0" w:rsidRDefault="000549F9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0549F9" w:rsidRPr="002300D0" w:rsidRDefault="000549F9" w:rsidP="00A11B4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Informatică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(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în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engleză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)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0549F9" w:rsidRPr="002300D0" w:rsidRDefault="000549F9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/>
          </w:tcPr>
          <w:p w:rsidR="000549F9" w:rsidRPr="002300D0" w:rsidRDefault="000549F9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0549F9" w:rsidRPr="002300D0" w:rsidRDefault="000549F9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0549F9" w:rsidRPr="002300D0" w:rsidRDefault="000549F9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0549F9" w:rsidRPr="002300D0" w:rsidRDefault="000549F9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0549F9" w:rsidRPr="002300D0" w:rsidRDefault="000549F9" w:rsidP="00A11B4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Informatică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aplicată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0549F9" w:rsidRPr="002300D0" w:rsidRDefault="000549F9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/>
          </w:tcPr>
          <w:p w:rsidR="000549F9" w:rsidRPr="002300D0" w:rsidRDefault="000549F9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0549F9" w:rsidRPr="002300D0" w:rsidRDefault="000549F9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0549F9" w:rsidRPr="002300D0" w:rsidRDefault="000549F9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auto"/>
            <w:hideMark/>
          </w:tcPr>
          <w:p w:rsidR="000549F9" w:rsidRPr="002300D0" w:rsidRDefault="000549F9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Matematică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0549F9" w:rsidRPr="002300D0" w:rsidRDefault="000549F9" w:rsidP="00A11B4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Matematică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0549F9" w:rsidRPr="002300D0" w:rsidRDefault="000549F9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/>
          </w:tcPr>
          <w:p w:rsidR="000549F9" w:rsidRPr="002300D0" w:rsidRDefault="000549F9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0549F9" w:rsidRPr="002300D0" w:rsidRDefault="000549F9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0549F9" w:rsidRPr="002300D0" w:rsidRDefault="000549F9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0549F9" w:rsidRPr="002300D0" w:rsidRDefault="000549F9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0549F9" w:rsidRPr="002300D0" w:rsidRDefault="000549F9" w:rsidP="00A11B4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Matematică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informatică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0549F9" w:rsidRPr="002300D0" w:rsidRDefault="000549F9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/>
          </w:tcPr>
          <w:p w:rsidR="000549F9" w:rsidRPr="002300D0" w:rsidRDefault="000549F9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0549F9" w:rsidRPr="002300D0" w:rsidRDefault="000549F9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0549F9" w:rsidRPr="002300D0" w:rsidRDefault="000549F9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0549F9" w:rsidRPr="002300D0" w:rsidRDefault="000549F9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0549F9" w:rsidRPr="002300D0" w:rsidRDefault="000549F9" w:rsidP="00A11B4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Matematici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aplicate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0549F9" w:rsidRPr="002300D0" w:rsidRDefault="000549F9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/>
          </w:tcPr>
          <w:p w:rsidR="000549F9" w:rsidRPr="002300D0" w:rsidRDefault="000549F9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 w:val="restart"/>
            <w:shd w:val="clear" w:color="auto" w:fill="auto"/>
            <w:hideMark/>
          </w:tcPr>
          <w:p w:rsidR="00CC455B" w:rsidRPr="002300D0" w:rsidRDefault="00CC455B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9</w:t>
            </w:r>
          </w:p>
        </w:tc>
        <w:tc>
          <w:tcPr>
            <w:tcW w:w="1629" w:type="dxa"/>
            <w:vMerge w:val="restart"/>
            <w:shd w:val="clear" w:color="auto" w:fill="auto"/>
            <w:hideMark/>
          </w:tcPr>
          <w:p w:rsidR="00CC455B" w:rsidRPr="002300D0" w:rsidRDefault="00CC455B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Muzică</w:t>
            </w:r>
            <w:proofErr w:type="spellEnd"/>
          </w:p>
        </w:tc>
        <w:tc>
          <w:tcPr>
            <w:tcW w:w="2101" w:type="dxa"/>
            <w:vMerge w:val="restart"/>
            <w:shd w:val="clear" w:color="auto" w:fill="auto"/>
            <w:hideMark/>
          </w:tcPr>
          <w:p w:rsidR="00CC455B" w:rsidRPr="002300D0" w:rsidRDefault="00CC455B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Muzică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CC455B" w:rsidRPr="002300D0" w:rsidRDefault="00CC455B" w:rsidP="00A11B4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Interpretare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muzicală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– canto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CC455B" w:rsidRPr="002300D0" w:rsidRDefault="00CC455B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 w:val="restart"/>
          </w:tcPr>
          <w:p w:rsidR="00CC455B" w:rsidRPr="002300D0" w:rsidRDefault="00EE19D5" w:rsidP="00EE19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00D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CC455B" w:rsidRPr="002300D0">
              <w:rPr>
                <w:rFonts w:ascii="Times New Roman" w:hAnsi="Times New Roman" w:cs="Times New Roman"/>
                <w:sz w:val="20"/>
                <w:szCs w:val="20"/>
              </w:rPr>
              <w:t>Probă practică eliminatorie - notată cu admis/respins, specificǎ fiecǎrei specializǎri;</w:t>
            </w:r>
          </w:p>
          <w:p w:rsidR="00CC455B" w:rsidRPr="002300D0" w:rsidRDefault="00CC455B" w:rsidP="00EE19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00D0">
              <w:rPr>
                <w:rFonts w:ascii="Times New Roman" w:hAnsi="Times New Roman" w:cs="Times New Roman"/>
                <w:sz w:val="20"/>
                <w:szCs w:val="20"/>
              </w:rPr>
              <w:t>2.Etapa I de examene - conțimȃnd 2-3 subprobe ȋn funcție de</w:t>
            </w:r>
          </w:p>
          <w:p w:rsidR="00CC455B" w:rsidRPr="002300D0" w:rsidRDefault="00CC455B" w:rsidP="00EE19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00D0">
              <w:rPr>
                <w:rFonts w:ascii="Times New Roman" w:hAnsi="Times New Roman" w:cs="Times New Roman"/>
                <w:sz w:val="20"/>
                <w:szCs w:val="20"/>
              </w:rPr>
              <w:t xml:space="preserve"> specializare, cu o pondere de 40% din media finalǎ;</w:t>
            </w:r>
          </w:p>
          <w:p w:rsidR="00CC455B" w:rsidRPr="002300D0" w:rsidRDefault="00CC455B" w:rsidP="00EE19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00D0">
              <w:rPr>
                <w:rFonts w:ascii="Times New Roman" w:hAnsi="Times New Roman" w:cs="Times New Roman"/>
                <w:sz w:val="20"/>
                <w:szCs w:val="20"/>
              </w:rPr>
              <w:t>3.Etapa a II-a de examene - conținȃnd 1-3 subprobe ȋn funcție de</w:t>
            </w:r>
          </w:p>
          <w:p w:rsidR="00CC455B" w:rsidRPr="002300D0" w:rsidRDefault="00CC455B" w:rsidP="00EE19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00D0">
              <w:rPr>
                <w:rFonts w:ascii="Times New Roman" w:hAnsi="Times New Roman" w:cs="Times New Roman"/>
                <w:sz w:val="20"/>
                <w:szCs w:val="20"/>
              </w:rPr>
              <w:t>specializare, cu o pondere de 50% din media finalǎ;</w:t>
            </w:r>
          </w:p>
          <w:p w:rsidR="00CC455B" w:rsidRPr="002300D0" w:rsidRDefault="00CC455B" w:rsidP="00EE19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00D0">
              <w:rPr>
                <w:rFonts w:ascii="Times New Roman" w:hAnsi="Times New Roman" w:cs="Times New Roman"/>
                <w:sz w:val="20"/>
                <w:szCs w:val="20"/>
              </w:rPr>
              <w:t>4.Media de la bacalaureat, cu o pondere de 10% din media finalǎ.</w:t>
            </w: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CC455B" w:rsidRPr="002300D0" w:rsidRDefault="00CC455B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CC455B" w:rsidRPr="002300D0" w:rsidRDefault="00CC455B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CC455B" w:rsidRPr="002300D0" w:rsidRDefault="00CC455B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CC455B" w:rsidRPr="002300D0" w:rsidRDefault="00CC455B" w:rsidP="00A11B4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Interpretare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muzicală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–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instrumente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CC455B" w:rsidRPr="002300D0" w:rsidRDefault="00CC455B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/>
          </w:tcPr>
          <w:p w:rsidR="00CC455B" w:rsidRPr="002300D0" w:rsidRDefault="00CC455B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CC455B" w:rsidRPr="002300D0" w:rsidRDefault="00CC455B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CC455B" w:rsidRPr="002300D0" w:rsidRDefault="00CC455B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CC455B" w:rsidRPr="002300D0" w:rsidRDefault="00CC455B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CC455B" w:rsidRPr="002300D0" w:rsidRDefault="00CC455B" w:rsidP="00A11B4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Pedagogie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muzicală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CC455B" w:rsidRPr="002300D0" w:rsidRDefault="00CC455B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/>
          </w:tcPr>
          <w:p w:rsidR="00CC455B" w:rsidRPr="002300D0" w:rsidRDefault="00CC455B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5"/>
        </w:trPr>
        <w:tc>
          <w:tcPr>
            <w:tcW w:w="680" w:type="dxa"/>
            <w:vMerge/>
            <w:vAlign w:val="center"/>
            <w:hideMark/>
          </w:tcPr>
          <w:p w:rsidR="00CC455B" w:rsidRPr="002300D0" w:rsidRDefault="00CC455B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CC455B" w:rsidRPr="002300D0" w:rsidRDefault="00CC455B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auto"/>
            <w:hideMark/>
          </w:tcPr>
          <w:p w:rsidR="00CC455B" w:rsidRPr="002300D0" w:rsidRDefault="00CC455B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Teatru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și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artele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spectacolului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CC455B" w:rsidRPr="002300D0" w:rsidRDefault="00CC455B" w:rsidP="00A11B4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Artele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spectacolului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(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actorie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) 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CC455B" w:rsidRPr="002300D0" w:rsidRDefault="00CC455B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/>
          </w:tcPr>
          <w:p w:rsidR="00CC455B" w:rsidRPr="002300D0" w:rsidRDefault="00CC455B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512"/>
        </w:trPr>
        <w:tc>
          <w:tcPr>
            <w:tcW w:w="680" w:type="dxa"/>
            <w:vMerge/>
            <w:vAlign w:val="center"/>
            <w:hideMark/>
          </w:tcPr>
          <w:p w:rsidR="00CC455B" w:rsidRPr="002300D0" w:rsidRDefault="00CC455B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CC455B" w:rsidRPr="002300D0" w:rsidRDefault="00CC455B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CC455B" w:rsidRPr="002300D0" w:rsidRDefault="00CC455B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CC455B" w:rsidRPr="002300D0" w:rsidRDefault="00CC455B" w:rsidP="00A11B4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Artele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spectacolului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(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actorie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) (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în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germană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)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CC455B" w:rsidRPr="002300D0" w:rsidRDefault="00CC455B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gridSpan w:val="2"/>
            <w:vMerge/>
          </w:tcPr>
          <w:p w:rsidR="00CC455B" w:rsidRPr="002300D0" w:rsidRDefault="00CC455B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</w:tbl>
    <w:p w:rsidR="0087754E" w:rsidRDefault="0087754E">
      <w:r>
        <w:br w:type="page"/>
      </w:r>
    </w:p>
    <w:tbl>
      <w:tblPr>
        <w:tblW w:w="1575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"/>
        <w:gridCol w:w="1629"/>
        <w:gridCol w:w="2101"/>
        <w:gridCol w:w="3420"/>
        <w:gridCol w:w="810"/>
        <w:gridCol w:w="7110"/>
      </w:tblGrid>
      <w:tr w:rsidR="0087754E" w:rsidRPr="002300D0" w:rsidTr="0087754E">
        <w:trPr>
          <w:trHeight w:val="312"/>
        </w:trPr>
        <w:tc>
          <w:tcPr>
            <w:tcW w:w="680" w:type="dxa"/>
            <w:vMerge w:val="restart"/>
            <w:shd w:val="clear" w:color="auto" w:fill="auto"/>
            <w:hideMark/>
          </w:tcPr>
          <w:p w:rsidR="009372D4" w:rsidRPr="002300D0" w:rsidRDefault="009372D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29" w:type="dxa"/>
            <w:vMerge w:val="restart"/>
            <w:shd w:val="clear" w:color="auto" w:fill="auto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Sociologie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Psihologie</w:t>
            </w:r>
            <w:proofErr w:type="spellEnd"/>
          </w:p>
        </w:tc>
        <w:tc>
          <w:tcPr>
            <w:tcW w:w="2101" w:type="dxa"/>
            <w:shd w:val="clear" w:color="auto" w:fill="auto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Asistenţă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socială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9372D4" w:rsidRPr="002300D0" w:rsidRDefault="009372D4" w:rsidP="00A11B4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Asistenţă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socială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9372D4" w:rsidRPr="002300D0" w:rsidRDefault="009372D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  <w:r w:rsidR="009C2FA2"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/ID</w:t>
            </w:r>
          </w:p>
        </w:tc>
        <w:tc>
          <w:tcPr>
            <w:tcW w:w="7110" w:type="dxa"/>
          </w:tcPr>
          <w:p w:rsidR="009372D4" w:rsidRPr="002300D0" w:rsidRDefault="009372D4" w:rsidP="009372D4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seu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motiva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ț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ional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25%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ș</w:t>
            </w: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media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examenului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de bacalaureat-75%</w:t>
            </w: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  <w:vAlign w:val="bottom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Psihologie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9372D4" w:rsidRPr="002300D0" w:rsidRDefault="009372D4" w:rsidP="00A11B4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Psihologie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9372D4" w:rsidRPr="002300D0" w:rsidRDefault="009372D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vMerge w:val="restart"/>
          </w:tcPr>
          <w:p w:rsidR="009372D4" w:rsidRPr="002300D0" w:rsidRDefault="009372D4" w:rsidP="00FB5A79">
            <w:pPr>
              <w:pStyle w:val="Style6"/>
              <w:widowControl/>
              <w:tabs>
                <w:tab w:val="left" w:pos="682"/>
              </w:tabs>
              <w:spacing w:line="264" w:lineRule="exact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hAnsi="Times New Roman"/>
                <w:sz w:val="20"/>
                <w:szCs w:val="20"/>
              </w:rPr>
              <w:t>Probă</w:t>
            </w:r>
            <w:proofErr w:type="spellEnd"/>
            <w:r w:rsidRPr="00230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hAnsi="Times New Roman"/>
                <w:sz w:val="20"/>
                <w:szCs w:val="20"/>
              </w:rPr>
              <w:t>abilitați</w:t>
            </w:r>
            <w:proofErr w:type="spellEnd"/>
            <w:r w:rsidRPr="002300D0">
              <w:rPr>
                <w:rFonts w:ascii="Times New Roman" w:hAnsi="Times New Roman"/>
                <w:sz w:val="20"/>
                <w:szCs w:val="20"/>
              </w:rPr>
              <w:t xml:space="preserve"> cognitive (</w:t>
            </w:r>
            <w:proofErr w:type="spellStart"/>
            <w:r w:rsidRPr="002300D0">
              <w:rPr>
                <w:rFonts w:ascii="Times New Roman" w:hAnsi="Times New Roman"/>
                <w:sz w:val="20"/>
                <w:szCs w:val="20"/>
              </w:rPr>
              <w:t>abilități</w:t>
            </w:r>
            <w:proofErr w:type="spellEnd"/>
            <w:r w:rsidRPr="00230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hAnsi="Times New Roman"/>
                <w:sz w:val="20"/>
                <w:szCs w:val="20"/>
              </w:rPr>
              <w:t>lingvistice</w:t>
            </w:r>
            <w:proofErr w:type="spellEnd"/>
            <w:r w:rsidRPr="00230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2300D0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300D0">
              <w:rPr>
                <w:rFonts w:ascii="Times New Roman" w:hAnsi="Times New Roman"/>
                <w:sz w:val="20"/>
                <w:szCs w:val="20"/>
              </w:rPr>
              <w:t>raționare</w:t>
            </w:r>
            <w:proofErr w:type="spellEnd"/>
            <w:r w:rsidRPr="002300D0">
              <w:rPr>
                <w:rFonts w:ascii="Times New Roman" w:hAnsi="Times New Roman"/>
                <w:sz w:val="20"/>
                <w:szCs w:val="20"/>
              </w:rPr>
              <w:t xml:space="preserve">) -25% </w:t>
            </w:r>
            <w:proofErr w:type="spellStart"/>
            <w:r w:rsidRPr="002300D0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2300D0">
              <w:rPr>
                <w:rFonts w:ascii="Times New Roman" w:hAnsi="Times New Roman"/>
                <w:sz w:val="20"/>
                <w:szCs w:val="20"/>
              </w:rPr>
              <w:t xml:space="preserve"> media </w:t>
            </w:r>
            <w:proofErr w:type="spellStart"/>
            <w:r w:rsidRPr="002300D0">
              <w:rPr>
                <w:rFonts w:ascii="Times New Roman" w:hAnsi="Times New Roman"/>
                <w:sz w:val="20"/>
                <w:szCs w:val="20"/>
              </w:rPr>
              <w:t>examenului</w:t>
            </w:r>
            <w:proofErr w:type="spellEnd"/>
            <w:r w:rsidRPr="002300D0">
              <w:rPr>
                <w:rFonts w:ascii="Times New Roman" w:hAnsi="Times New Roman"/>
                <w:sz w:val="20"/>
                <w:szCs w:val="20"/>
              </w:rPr>
              <w:t xml:space="preserve"> de bacalaureat-75%</w:t>
            </w:r>
          </w:p>
          <w:p w:rsidR="009372D4" w:rsidRPr="002300D0" w:rsidRDefault="009372D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9372D4" w:rsidRPr="002300D0" w:rsidRDefault="009372D4" w:rsidP="00A11B4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Resurse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umane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9372D4" w:rsidRPr="002300D0" w:rsidRDefault="009372D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vMerge/>
          </w:tcPr>
          <w:p w:rsidR="009372D4" w:rsidRPr="002300D0" w:rsidRDefault="009372D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9372D4" w:rsidRPr="002300D0" w:rsidRDefault="009372D4" w:rsidP="00A11B4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Sociologie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9372D4" w:rsidRPr="002300D0" w:rsidRDefault="009372D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vMerge/>
          </w:tcPr>
          <w:p w:rsidR="009372D4" w:rsidRPr="002300D0" w:rsidRDefault="009372D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512"/>
        </w:trPr>
        <w:tc>
          <w:tcPr>
            <w:tcW w:w="680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auto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Ştiinţe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ale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educaţiei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9372D4" w:rsidRPr="002300D0" w:rsidRDefault="009372D4" w:rsidP="00A11B4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Pedagogia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învăţământului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primar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br/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preşcolar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9372D4" w:rsidRPr="002300D0" w:rsidRDefault="009372D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</w:tcPr>
          <w:p w:rsidR="009372D4" w:rsidRPr="002300D0" w:rsidRDefault="00517D84" w:rsidP="0005505A">
            <w:pPr>
              <w:pStyle w:val="Style6"/>
              <w:widowControl/>
              <w:tabs>
                <w:tab w:val="left" w:pos="2040"/>
              </w:tabs>
              <w:spacing w:line="259" w:lineRule="exact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hAnsi="Times New Roman"/>
                <w:sz w:val="20"/>
                <w:szCs w:val="20"/>
              </w:rPr>
              <w:t>Probă</w:t>
            </w:r>
            <w:proofErr w:type="spellEnd"/>
            <w:r w:rsidRPr="00230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hAnsi="Times New Roman"/>
                <w:sz w:val="20"/>
                <w:szCs w:val="20"/>
              </w:rPr>
              <w:t>aptitudini</w:t>
            </w:r>
            <w:proofErr w:type="spellEnd"/>
            <w:r w:rsidRPr="00230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hAnsi="Times New Roman"/>
                <w:sz w:val="20"/>
                <w:szCs w:val="20"/>
              </w:rPr>
              <w:t>muzicale</w:t>
            </w:r>
            <w:proofErr w:type="spellEnd"/>
            <w:r w:rsidRPr="002300D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2300D0">
              <w:rPr>
                <w:rFonts w:ascii="Times New Roman" w:hAnsi="Times New Roman"/>
                <w:sz w:val="20"/>
                <w:szCs w:val="20"/>
              </w:rPr>
              <w:t>admis</w:t>
            </w:r>
            <w:proofErr w:type="spellEnd"/>
            <w:r w:rsidRPr="002300D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300D0">
              <w:rPr>
                <w:rFonts w:ascii="Times New Roman" w:hAnsi="Times New Roman"/>
                <w:sz w:val="20"/>
                <w:szCs w:val="20"/>
              </w:rPr>
              <w:t>respins</w:t>
            </w:r>
            <w:proofErr w:type="spellEnd"/>
            <w:r w:rsidRPr="002300D0">
              <w:rPr>
                <w:rFonts w:ascii="Times New Roman" w:hAnsi="Times New Roman"/>
                <w:sz w:val="20"/>
                <w:szCs w:val="20"/>
              </w:rPr>
              <w:t xml:space="preserve">); </w:t>
            </w:r>
            <w:proofErr w:type="spellStart"/>
            <w:r w:rsidRPr="002300D0">
              <w:rPr>
                <w:rFonts w:ascii="Times New Roman" w:hAnsi="Times New Roman"/>
                <w:sz w:val="20"/>
                <w:szCs w:val="20"/>
              </w:rPr>
              <w:t>notă</w:t>
            </w:r>
            <w:proofErr w:type="spellEnd"/>
            <w:r w:rsidRPr="00230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hAnsi="Times New Roman"/>
                <w:sz w:val="20"/>
                <w:szCs w:val="20"/>
              </w:rPr>
              <w:t>dic</w:t>
            </w:r>
            <w:proofErr w:type="spellEnd"/>
            <w:r w:rsidRPr="002300D0">
              <w:rPr>
                <w:rFonts w:ascii="Times New Roman" w:hAnsi="Times New Roman"/>
                <w:sz w:val="20"/>
                <w:szCs w:val="20"/>
                <w:lang w:val="ro-RO"/>
              </w:rPr>
              <w:t>ț</w:t>
            </w:r>
            <w:proofErr w:type="spellStart"/>
            <w:r w:rsidRPr="002300D0">
              <w:rPr>
                <w:rFonts w:ascii="Times New Roman" w:hAnsi="Times New Roman"/>
                <w:sz w:val="20"/>
                <w:szCs w:val="20"/>
              </w:rPr>
              <w:t>ie</w:t>
            </w:r>
            <w:proofErr w:type="spellEnd"/>
            <w:r w:rsidRPr="00230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230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hAnsi="Times New Roman"/>
                <w:sz w:val="20"/>
                <w:szCs w:val="20"/>
              </w:rPr>
              <w:t>comunicare</w:t>
            </w:r>
            <w:proofErr w:type="spellEnd"/>
            <w:r w:rsidRPr="002300D0">
              <w:rPr>
                <w:rFonts w:ascii="Times New Roman" w:hAnsi="Times New Roman"/>
                <w:sz w:val="20"/>
                <w:szCs w:val="20"/>
              </w:rPr>
              <w:t xml:space="preserve"> -50% </w:t>
            </w:r>
            <w:proofErr w:type="spellStart"/>
            <w:r w:rsidRPr="002300D0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2300D0">
              <w:rPr>
                <w:rFonts w:ascii="Times New Roman" w:hAnsi="Times New Roman"/>
                <w:sz w:val="20"/>
                <w:szCs w:val="20"/>
              </w:rPr>
              <w:t xml:space="preserve"> media </w:t>
            </w:r>
            <w:proofErr w:type="spellStart"/>
            <w:r w:rsidRPr="002300D0">
              <w:rPr>
                <w:rFonts w:ascii="Times New Roman" w:hAnsi="Times New Roman"/>
                <w:sz w:val="20"/>
                <w:szCs w:val="20"/>
              </w:rPr>
              <w:t>examenului</w:t>
            </w:r>
            <w:proofErr w:type="spellEnd"/>
            <w:r w:rsidRPr="002300D0">
              <w:rPr>
                <w:rFonts w:ascii="Times New Roman" w:hAnsi="Times New Roman"/>
                <w:sz w:val="20"/>
                <w:szCs w:val="20"/>
              </w:rPr>
              <w:t xml:space="preserve"> de bacalaureat-50%</w:t>
            </w: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9372D4" w:rsidRPr="002300D0" w:rsidRDefault="009372D4" w:rsidP="00A11B4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Pedagogie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9372D4" w:rsidRPr="002300D0" w:rsidRDefault="009372D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vMerge w:val="restart"/>
          </w:tcPr>
          <w:p w:rsidR="009372D4" w:rsidRPr="002300D0" w:rsidRDefault="00D94497" w:rsidP="0005505A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Notă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interviu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motivațional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50%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și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media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examenului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bacalaureat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50%</w:t>
            </w: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9372D4" w:rsidRPr="002300D0" w:rsidRDefault="009372D4" w:rsidP="00A11B4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Psihopedagogie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specială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9372D4" w:rsidRPr="002300D0" w:rsidRDefault="009372D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vMerge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 w:val="restart"/>
            <w:shd w:val="clear" w:color="auto" w:fill="auto"/>
            <w:hideMark/>
          </w:tcPr>
          <w:p w:rsidR="009372D4" w:rsidRPr="002300D0" w:rsidRDefault="009372D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11</w:t>
            </w:r>
          </w:p>
        </w:tc>
        <w:tc>
          <w:tcPr>
            <w:tcW w:w="1629" w:type="dxa"/>
            <w:vMerge w:val="restart"/>
            <w:shd w:val="clear" w:color="auto" w:fill="auto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Ştiinţe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Politice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Filosofie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br w:type="page"/>
            </w:r>
            <w:r w:rsidR="00125818"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Ştiinţe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ale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Comunicării</w:t>
            </w:r>
            <w:proofErr w:type="spellEnd"/>
          </w:p>
        </w:tc>
        <w:tc>
          <w:tcPr>
            <w:tcW w:w="2101" w:type="dxa"/>
            <w:shd w:val="clear" w:color="auto" w:fill="auto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Filosofie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9372D4" w:rsidRPr="002300D0" w:rsidRDefault="009372D4" w:rsidP="00A11B4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Filosofie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9372D4" w:rsidRPr="002300D0" w:rsidRDefault="009372D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vMerge w:val="restart"/>
          </w:tcPr>
          <w:p w:rsidR="0005505A" w:rsidRPr="002300D0" w:rsidRDefault="0005505A" w:rsidP="0005505A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- 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proba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 1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scrisă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 (opț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ional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): un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eseu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cu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tema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impusa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pornind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 de la un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citat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 la prima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vedere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cu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ponderea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 de 30%</w:t>
            </w:r>
          </w:p>
          <w:p w:rsidR="0005505A" w:rsidRPr="002300D0" w:rsidRDefault="0005505A" w:rsidP="0005505A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- 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proba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 2 - media 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bacalaureat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 –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pondere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 de 100%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în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cazul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celor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 care nu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opteza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pentru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proba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 1,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respectiv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pondere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 de 70%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din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 media de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admitere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pentru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cei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opteaza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 și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pentru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>proba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/>
              </w:rPr>
              <w:t xml:space="preserve"> 2. </w:t>
            </w:r>
          </w:p>
          <w:p w:rsidR="009372D4" w:rsidRPr="002300D0" w:rsidRDefault="009372D4" w:rsidP="00413A1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auto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Relaţii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internaţionale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studii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europene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9372D4" w:rsidRPr="002300D0" w:rsidRDefault="009372D4" w:rsidP="00A11B4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Relaţii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internaţionale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studii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europene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9372D4" w:rsidRPr="002300D0" w:rsidRDefault="009372D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vMerge/>
          </w:tcPr>
          <w:p w:rsidR="009372D4" w:rsidRPr="002300D0" w:rsidRDefault="009372D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503"/>
        </w:trPr>
        <w:tc>
          <w:tcPr>
            <w:tcW w:w="680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9372D4" w:rsidRPr="002300D0" w:rsidRDefault="009372D4" w:rsidP="00A11B4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Relaţii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internaţionale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studii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europene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(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în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limba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germană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)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9372D4" w:rsidRPr="002300D0" w:rsidRDefault="009372D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vMerge/>
          </w:tcPr>
          <w:p w:rsidR="009372D4" w:rsidRPr="002300D0" w:rsidRDefault="009372D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auto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Ştiinţe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ale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comunicării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9372D4" w:rsidRPr="002300D0" w:rsidRDefault="009372D4" w:rsidP="00A11B4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Știinţe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ale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informării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și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documentării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9372D4" w:rsidRPr="002300D0" w:rsidRDefault="009372D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vMerge/>
          </w:tcPr>
          <w:p w:rsidR="009372D4" w:rsidRPr="002300D0" w:rsidRDefault="009372D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9372D4" w:rsidRPr="002300D0" w:rsidRDefault="009372D4" w:rsidP="00A11B4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Comunicare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relaţii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9372D4" w:rsidRPr="002300D0" w:rsidRDefault="009372D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vMerge/>
          </w:tcPr>
          <w:p w:rsidR="009372D4" w:rsidRPr="002300D0" w:rsidRDefault="009372D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9372D4" w:rsidRPr="002300D0" w:rsidRDefault="009372D4" w:rsidP="00A11B4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Jurnalism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9372D4" w:rsidRPr="002300D0" w:rsidRDefault="009372D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vMerge/>
          </w:tcPr>
          <w:p w:rsidR="009372D4" w:rsidRPr="002300D0" w:rsidRDefault="009372D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hideMark/>
          </w:tcPr>
          <w:p w:rsidR="009372D4" w:rsidRPr="002300D0" w:rsidRDefault="009372D4" w:rsidP="00A11B4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Publicitate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9372D4" w:rsidRPr="002300D0" w:rsidRDefault="009372D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vMerge/>
          </w:tcPr>
          <w:p w:rsidR="009372D4" w:rsidRPr="002300D0" w:rsidRDefault="009372D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125818" w:rsidRPr="002300D0" w:rsidTr="0087754E">
        <w:trPr>
          <w:trHeight w:val="312"/>
        </w:trPr>
        <w:tc>
          <w:tcPr>
            <w:tcW w:w="680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  <w:vAlign w:val="bottom"/>
            <w:hideMark/>
          </w:tcPr>
          <w:p w:rsidR="009372D4" w:rsidRPr="002300D0" w:rsidRDefault="009372D4" w:rsidP="00FB5A79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Ştiinţe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politice</w:t>
            </w:r>
            <w:proofErr w:type="spellEnd"/>
          </w:p>
        </w:tc>
        <w:tc>
          <w:tcPr>
            <w:tcW w:w="3420" w:type="dxa"/>
            <w:shd w:val="clear" w:color="auto" w:fill="auto"/>
            <w:hideMark/>
          </w:tcPr>
          <w:p w:rsidR="009372D4" w:rsidRPr="002300D0" w:rsidRDefault="009372D4" w:rsidP="00A11B4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Ştiinţe</w:t>
            </w:r>
            <w:proofErr w:type="spellEnd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politice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9372D4" w:rsidRPr="002300D0" w:rsidRDefault="009372D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2300D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IF</w:t>
            </w:r>
          </w:p>
        </w:tc>
        <w:tc>
          <w:tcPr>
            <w:tcW w:w="7110" w:type="dxa"/>
            <w:vMerge/>
          </w:tcPr>
          <w:p w:rsidR="009372D4" w:rsidRPr="002300D0" w:rsidRDefault="009372D4" w:rsidP="00FB5A7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</w:tbl>
    <w:p w:rsidR="00085E12" w:rsidRPr="002300D0" w:rsidRDefault="00085E12" w:rsidP="00A11B4D">
      <w:pPr>
        <w:rPr>
          <w:rFonts w:ascii="Times New Roman" w:hAnsi="Times New Roman" w:cs="Times New Roman"/>
          <w:sz w:val="20"/>
          <w:szCs w:val="20"/>
        </w:rPr>
      </w:pPr>
    </w:p>
    <w:sectPr w:rsidR="00085E12" w:rsidRPr="002300D0" w:rsidSect="0087754E">
      <w:pgSz w:w="16839" w:h="11907" w:orient="landscape" w:code="9"/>
      <w:pgMar w:top="1152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8A234B8"/>
    <w:lvl w:ilvl="0">
      <w:numFmt w:val="bullet"/>
      <w:lvlText w:val="*"/>
      <w:lvlJc w:val="left"/>
    </w:lvl>
  </w:abstractNum>
  <w:abstractNum w:abstractNumId="1">
    <w:nsid w:val="05EF5BC7"/>
    <w:multiLevelType w:val="hybridMultilevel"/>
    <w:tmpl w:val="2CE25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423A22"/>
    <w:multiLevelType w:val="hybridMultilevel"/>
    <w:tmpl w:val="14F454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1E4B85"/>
    <w:multiLevelType w:val="hybridMultilevel"/>
    <w:tmpl w:val="D6E8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D6EB7"/>
    <w:multiLevelType w:val="hybridMultilevel"/>
    <w:tmpl w:val="AA2C0EBE"/>
    <w:lvl w:ilvl="0" w:tplc="923E00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9FD6979"/>
    <w:multiLevelType w:val="hybridMultilevel"/>
    <w:tmpl w:val="57082B32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5E12"/>
    <w:rsid w:val="000049E0"/>
    <w:rsid w:val="000549F9"/>
    <w:rsid w:val="0005505A"/>
    <w:rsid w:val="0007009A"/>
    <w:rsid w:val="00085E12"/>
    <w:rsid w:val="00085F37"/>
    <w:rsid w:val="000B34C2"/>
    <w:rsid w:val="00106CE7"/>
    <w:rsid w:val="00125818"/>
    <w:rsid w:val="001261C6"/>
    <w:rsid w:val="001421B7"/>
    <w:rsid w:val="001459DA"/>
    <w:rsid w:val="0014718D"/>
    <w:rsid w:val="00147E07"/>
    <w:rsid w:val="00154AD8"/>
    <w:rsid w:val="0016783A"/>
    <w:rsid w:val="00172CFA"/>
    <w:rsid w:val="00181BB7"/>
    <w:rsid w:val="001A60E9"/>
    <w:rsid w:val="001C4B69"/>
    <w:rsid w:val="001F3BF4"/>
    <w:rsid w:val="002300D0"/>
    <w:rsid w:val="002F4A48"/>
    <w:rsid w:val="00301EAC"/>
    <w:rsid w:val="00313D7F"/>
    <w:rsid w:val="00321344"/>
    <w:rsid w:val="00390B13"/>
    <w:rsid w:val="00413A16"/>
    <w:rsid w:val="00421EBE"/>
    <w:rsid w:val="00432E67"/>
    <w:rsid w:val="004342E7"/>
    <w:rsid w:val="00436A32"/>
    <w:rsid w:val="00463F15"/>
    <w:rsid w:val="005123BE"/>
    <w:rsid w:val="00517D84"/>
    <w:rsid w:val="0052082A"/>
    <w:rsid w:val="00550AC0"/>
    <w:rsid w:val="005707FD"/>
    <w:rsid w:val="005D6BEB"/>
    <w:rsid w:val="00636116"/>
    <w:rsid w:val="00680228"/>
    <w:rsid w:val="006B1DC7"/>
    <w:rsid w:val="006C16EA"/>
    <w:rsid w:val="006E17BE"/>
    <w:rsid w:val="00722E82"/>
    <w:rsid w:val="00753EC5"/>
    <w:rsid w:val="00791857"/>
    <w:rsid w:val="007A3F9F"/>
    <w:rsid w:val="00860562"/>
    <w:rsid w:val="00872394"/>
    <w:rsid w:val="0087754E"/>
    <w:rsid w:val="0088194F"/>
    <w:rsid w:val="00896E8F"/>
    <w:rsid w:val="008A2E4C"/>
    <w:rsid w:val="008A5A50"/>
    <w:rsid w:val="008B5E9B"/>
    <w:rsid w:val="00921165"/>
    <w:rsid w:val="0093182D"/>
    <w:rsid w:val="009372D4"/>
    <w:rsid w:val="009918CE"/>
    <w:rsid w:val="009C2FA2"/>
    <w:rsid w:val="009C65DB"/>
    <w:rsid w:val="009D32F9"/>
    <w:rsid w:val="009E287F"/>
    <w:rsid w:val="00A024FD"/>
    <w:rsid w:val="00A11B4D"/>
    <w:rsid w:val="00A45754"/>
    <w:rsid w:val="00A8126E"/>
    <w:rsid w:val="00AA0881"/>
    <w:rsid w:val="00AA356B"/>
    <w:rsid w:val="00AA7F58"/>
    <w:rsid w:val="00B02F27"/>
    <w:rsid w:val="00B16E69"/>
    <w:rsid w:val="00BA75D6"/>
    <w:rsid w:val="00BB459C"/>
    <w:rsid w:val="00BD41F6"/>
    <w:rsid w:val="00C219F3"/>
    <w:rsid w:val="00CB267C"/>
    <w:rsid w:val="00CC0351"/>
    <w:rsid w:val="00CC3E89"/>
    <w:rsid w:val="00CC455B"/>
    <w:rsid w:val="00D1540E"/>
    <w:rsid w:val="00D94497"/>
    <w:rsid w:val="00DC048D"/>
    <w:rsid w:val="00E5151E"/>
    <w:rsid w:val="00E81D69"/>
    <w:rsid w:val="00ED4A04"/>
    <w:rsid w:val="00EE19D5"/>
    <w:rsid w:val="00F00A0E"/>
    <w:rsid w:val="00F050BA"/>
    <w:rsid w:val="00F13983"/>
    <w:rsid w:val="00F13B1D"/>
    <w:rsid w:val="00FA4207"/>
    <w:rsid w:val="00FB5A79"/>
    <w:rsid w:val="00FD3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3BE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8AC"/>
    <w:pPr>
      <w:ind w:left="720"/>
      <w:contextualSpacing/>
    </w:pPr>
  </w:style>
  <w:style w:type="paragraph" w:customStyle="1" w:styleId="Style6">
    <w:name w:val="Style6"/>
    <w:basedOn w:val="Normal"/>
    <w:uiPriority w:val="99"/>
    <w:rsid w:val="006E17BE"/>
    <w:pPr>
      <w:widowControl w:val="0"/>
      <w:autoSpaceDE w:val="0"/>
      <w:autoSpaceDN w:val="0"/>
      <w:adjustRightInd w:val="0"/>
      <w:spacing w:line="274" w:lineRule="exact"/>
      <w:ind w:hanging="336"/>
    </w:pPr>
    <w:rPr>
      <w:rFonts w:ascii="Lucida Sans Unicode" w:eastAsia="Times New Roman" w:hAnsi="Lucida Sans Unicode" w:cs="Times New Roman"/>
      <w:noProof w:val="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6E17BE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085F37"/>
    <w:pPr>
      <w:autoSpaceDE w:val="0"/>
      <w:autoSpaceDN w:val="0"/>
      <w:adjustRightInd w:val="0"/>
    </w:pPr>
    <w:rPr>
      <w:rFonts w:ascii="Bookman Old Style" w:eastAsiaTheme="minorEastAsia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75789-1714-483B-99F3-8F42B193A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geta.fulop</dc:creator>
  <cp:lastModifiedBy>geta.fulop</cp:lastModifiedBy>
  <cp:revision>62</cp:revision>
  <cp:lastPrinted>2013-03-05T13:57:00Z</cp:lastPrinted>
  <dcterms:created xsi:type="dcterms:W3CDTF">2013-03-05T09:57:00Z</dcterms:created>
  <dcterms:modified xsi:type="dcterms:W3CDTF">2013-03-05T14:01:00Z</dcterms:modified>
</cp:coreProperties>
</file>