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EA" w:rsidRPr="00DE08EA" w:rsidRDefault="00DE08EA" w:rsidP="00DE08EA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Intrucat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numarul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televizoare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16:9 a </w:t>
      </w:r>
      <w:proofErr w:type="spellStart"/>
      <w:r w:rsidRPr="00DE08EA">
        <w:rPr>
          <w:rFonts w:asciiTheme="minorHAnsi" w:hAnsiTheme="minorHAnsi"/>
          <w:sz w:val="22"/>
          <w:szCs w:val="22"/>
        </w:rPr>
        <w:t>crescut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substantial in </w:t>
      </w:r>
      <w:proofErr w:type="spellStart"/>
      <w:r w:rsidRPr="00DE08EA">
        <w:rPr>
          <w:rFonts w:asciiTheme="minorHAnsi" w:hAnsiTheme="minorHAnsi"/>
          <w:sz w:val="22"/>
          <w:szCs w:val="22"/>
        </w:rPr>
        <w:t>ultimii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ani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incepand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data de 1 </w:t>
      </w:r>
      <w:proofErr w:type="spellStart"/>
      <w:r w:rsidRPr="00DE08EA">
        <w:rPr>
          <w:rFonts w:asciiTheme="minorHAnsi" w:hAnsiTheme="minorHAnsi"/>
          <w:sz w:val="22"/>
          <w:szCs w:val="22"/>
        </w:rPr>
        <w:t>Decembrie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2013 </w:t>
      </w:r>
      <w:proofErr w:type="spellStart"/>
      <w:r w:rsidRPr="00DE08EA">
        <w:rPr>
          <w:rFonts w:asciiTheme="minorHAnsi" w:hAnsiTheme="minorHAnsi"/>
          <w:sz w:val="22"/>
          <w:szCs w:val="22"/>
        </w:rPr>
        <w:t>programul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postului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fi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disponibil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DE08EA">
        <w:rPr>
          <w:rFonts w:asciiTheme="minorHAnsi" w:hAnsiTheme="minorHAnsi"/>
          <w:sz w:val="22"/>
          <w:szCs w:val="22"/>
        </w:rPr>
        <w:t>majoritatea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timpului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DE08EA">
        <w:rPr>
          <w:rFonts w:asciiTheme="minorHAnsi" w:hAnsiTheme="minorHAnsi"/>
          <w:sz w:val="22"/>
          <w:szCs w:val="22"/>
        </w:rPr>
        <w:t>formatul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16:9. </w:t>
      </w:r>
    </w:p>
    <w:p w:rsidR="00DE08EA" w:rsidRPr="00DE08EA" w:rsidRDefault="00DE08EA" w:rsidP="00DE08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Astfel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se </w:t>
      </w:r>
      <w:proofErr w:type="spellStart"/>
      <w:r w:rsidRPr="00DE08EA">
        <w:rPr>
          <w:rFonts w:asciiTheme="minorHAnsi" w:hAnsiTheme="minorHAnsi"/>
          <w:sz w:val="22"/>
          <w:szCs w:val="22"/>
        </w:rPr>
        <w:t>va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finaliza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procesul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trecere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la </w:t>
      </w:r>
      <w:proofErr w:type="spellStart"/>
      <w:r w:rsidRPr="00DE08EA">
        <w:rPr>
          <w:rFonts w:asciiTheme="minorHAnsi" w:hAnsiTheme="minorHAnsi"/>
          <w:sz w:val="22"/>
          <w:szCs w:val="22"/>
        </w:rPr>
        <w:t>formatul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16:9 </w:t>
      </w:r>
      <w:proofErr w:type="spellStart"/>
      <w:r w:rsidRPr="00DE08EA">
        <w:rPr>
          <w:rFonts w:asciiTheme="minorHAnsi" w:hAnsiTheme="minorHAnsi"/>
          <w:sz w:val="22"/>
          <w:szCs w:val="22"/>
        </w:rPr>
        <w:t>inceput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Pr="00DE08EA">
        <w:rPr>
          <w:rFonts w:asciiTheme="minorHAnsi" w:hAnsiTheme="minorHAnsi"/>
          <w:sz w:val="22"/>
          <w:szCs w:val="22"/>
        </w:rPr>
        <w:t>mai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mult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un an in </w:t>
      </w:r>
      <w:proofErr w:type="spellStart"/>
      <w:r w:rsidRPr="00DE08EA">
        <w:rPr>
          <w:rFonts w:asciiTheme="minorHAnsi" w:hAnsiTheme="minorHAnsi"/>
          <w:sz w:val="22"/>
          <w:szCs w:val="22"/>
        </w:rPr>
        <w:t>urma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Pr="00DE08EA">
        <w:rPr>
          <w:rFonts w:asciiTheme="minorHAnsi" w:hAnsiTheme="minorHAnsi"/>
          <w:sz w:val="22"/>
          <w:szCs w:val="22"/>
        </w:rPr>
        <w:t>celelalte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  </w:t>
      </w:r>
      <w:proofErr w:type="spellStart"/>
      <w:r w:rsidRPr="00DE08EA">
        <w:rPr>
          <w:rFonts w:asciiTheme="minorHAnsi" w:hAnsiTheme="minorHAnsi"/>
          <w:sz w:val="22"/>
          <w:szCs w:val="22"/>
        </w:rPr>
        <w:t>canalele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ale </w:t>
      </w:r>
      <w:proofErr w:type="spellStart"/>
      <w:r w:rsidRPr="00DE08EA">
        <w:rPr>
          <w:rFonts w:asciiTheme="minorHAnsi" w:hAnsiTheme="minorHAnsi"/>
          <w:sz w:val="22"/>
          <w:szCs w:val="22"/>
        </w:rPr>
        <w:t>grupului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nostru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: “ACASA TV”,  “PRO CINEMA”, “SPORT.RO”, “ ACASA GOLD”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“MTV Romania”.</w:t>
      </w:r>
    </w:p>
    <w:p w:rsidR="00DE08EA" w:rsidRPr="00DE08EA" w:rsidRDefault="00DE08EA" w:rsidP="00DE08EA">
      <w:pPr>
        <w:spacing w:line="360" w:lineRule="auto"/>
        <w:ind w:firstLine="72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Astfel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posesorii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televizoarelor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“</w:t>
      </w:r>
      <w:proofErr w:type="spellStart"/>
      <w:r w:rsidRPr="00DE08EA">
        <w:rPr>
          <w:rFonts w:asciiTheme="minorHAnsi" w:hAnsiTheme="minorHAnsi"/>
          <w:sz w:val="22"/>
          <w:szCs w:val="22"/>
        </w:rPr>
        <w:t>ecran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lat”/ 16:9 care in </w:t>
      </w:r>
      <w:proofErr w:type="spellStart"/>
      <w:r w:rsidRPr="00DE08EA">
        <w:rPr>
          <w:rFonts w:asciiTheme="minorHAnsi" w:hAnsiTheme="minorHAnsi"/>
          <w:sz w:val="22"/>
          <w:szCs w:val="22"/>
        </w:rPr>
        <w:t>momentul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fata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vizioneaza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imaginile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intinse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tot </w:t>
      </w:r>
      <w:proofErr w:type="spellStart"/>
      <w:r w:rsidRPr="00DE08EA">
        <w:rPr>
          <w:rFonts w:asciiTheme="minorHAnsi" w:hAnsiTheme="minorHAnsi"/>
          <w:sz w:val="22"/>
          <w:szCs w:val="22"/>
        </w:rPr>
        <w:t>ecranul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deformate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orizontala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sau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Pr="00DE08EA">
        <w:rPr>
          <w:rFonts w:asciiTheme="minorHAnsi" w:hAnsiTheme="minorHAnsi"/>
          <w:sz w:val="22"/>
          <w:szCs w:val="22"/>
        </w:rPr>
        <w:t>benzi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laterale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negre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stanga-dreapta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vor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putea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viziona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incepand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data de 1 </w:t>
      </w:r>
      <w:proofErr w:type="spellStart"/>
      <w:r w:rsidRPr="00DE08EA">
        <w:rPr>
          <w:rFonts w:asciiTheme="minorHAnsi" w:hAnsiTheme="minorHAnsi"/>
          <w:sz w:val="22"/>
          <w:szCs w:val="22"/>
        </w:rPr>
        <w:t>Decembrie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o imagine </w:t>
      </w:r>
      <w:proofErr w:type="spellStart"/>
      <w:r w:rsidRPr="00DE08EA">
        <w:rPr>
          <w:rFonts w:asciiTheme="minorHAnsi" w:hAnsiTheme="minorHAnsi"/>
          <w:sz w:val="22"/>
          <w:szCs w:val="22"/>
        </w:rPr>
        <w:t>nedeformata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intinsa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tot </w:t>
      </w:r>
      <w:proofErr w:type="spellStart"/>
      <w:r w:rsidRPr="00DE08EA">
        <w:rPr>
          <w:rFonts w:asciiTheme="minorHAnsi" w:hAnsiTheme="minorHAnsi"/>
          <w:sz w:val="22"/>
          <w:szCs w:val="22"/>
        </w:rPr>
        <w:t>ecranul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E08EA">
        <w:rPr>
          <w:rFonts w:asciiTheme="minorHAnsi" w:hAnsiTheme="minorHAnsi"/>
          <w:sz w:val="22"/>
          <w:szCs w:val="22"/>
        </w:rPr>
        <w:t>Pentru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telvizoarele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mai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vechi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4:3,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E08EA">
        <w:rPr>
          <w:rFonts w:asciiTheme="minorHAnsi" w:hAnsiTheme="minorHAnsi"/>
          <w:sz w:val="22"/>
          <w:szCs w:val="22"/>
        </w:rPr>
        <w:t>va</w:t>
      </w:r>
      <w:proofErr w:type="spellEnd"/>
      <w:proofErr w:type="gram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emite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o </w:t>
      </w:r>
      <w:proofErr w:type="spellStart"/>
      <w:r w:rsidRPr="00DE08EA">
        <w:rPr>
          <w:rFonts w:asciiTheme="minorHAnsi" w:hAnsiTheme="minorHAnsi"/>
          <w:sz w:val="22"/>
          <w:szCs w:val="22"/>
        </w:rPr>
        <w:t>informatie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semnalizare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DE08EA">
        <w:rPr>
          <w:rFonts w:asciiTheme="minorHAnsi" w:hAnsiTheme="minorHAnsi"/>
          <w:sz w:val="22"/>
          <w:szCs w:val="22"/>
        </w:rPr>
        <w:t>aspectului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(WSS) care </w:t>
      </w:r>
      <w:proofErr w:type="spellStart"/>
      <w:r w:rsidRPr="00DE08EA">
        <w:rPr>
          <w:rFonts w:asciiTheme="minorHAnsi" w:hAnsiTheme="minorHAnsi"/>
          <w:sz w:val="22"/>
          <w:szCs w:val="22"/>
        </w:rPr>
        <w:t>va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determina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televizorul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afiseze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corecta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nedeformata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. </w:t>
      </w:r>
    </w:p>
    <w:p w:rsidR="00DE08EA" w:rsidRPr="00DE08EA" w:rsidRDefault="00DE08EA" w:rsidP="00DE08E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Pentru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ca </w:t>
      </w:r>
      <w:proofErr w:type="spellStart"/>
      <w:r w:rsidRPr="00DE08EA">
        <w:rPr>
          <w:rFonts w:asciiTheme="minorHAnsi" w:hAnsiTheme="minorHAnsi"/>
          <w:sz w:val="22"/>
          <w:szCs w:val="22"/>
        </w:rPr>
        <w:t>telespectatorii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E08EA">
        <w:rPr>
          <w:rFonts w:asciiTheme="minorHAnsi" w:hAnsiTheme="minorHAnsi"/>
          <w:sz w:val="22"/>
          <w:szCs w:val="22"/>
        </w:rPr>
        <w:t>sa</w:t>
      </w:r>
      <w:proofErr w:type="spellEnd"/>
      <w:proofErr w:type="gram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vizioneze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corecta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emisa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postul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incepand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cu data de 1 </w:t>
      </w:r>
      <w:proofErr w:type="spellStart"/>
      <w:r w:rsidRPr="00DE08EA">
        <w:rPr>
          <w:rFonts w:asciiTheme="minorHAnsi" w:hAnsiTheme="minorHAnsi"/>
          <w:sz w:val="22"/>
          <w:szCs w:val="22"/>
        </w:rPr>
        <w:t>Decembrie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2013, </w:t>
      </w:r>
      <w:proofErr w:type="spellStart"/>
      <w:r w:rsidRPr="00DE08EA">
        <w:rPr>
          <w:rFonts w:asciiTheme="minorHAnsi" w:hAnsiTheme="minorHAnsi"/>
          <w:sz w:val="22"/>
          <w:szCs w:val="22"/>
        </w:rPr>
        <w:t>indiferent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operatorul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la care </w:t>
      </w:r>
      <w:proofErr w:type="spellStart"/>
      <w:r w:rsidRPr="00DE08EA">
        <w:rPr>
          <w:rFonts w:asciiTheme="minorHAnsi" w:hAnsiTheme="minorHAnsi"/>
          <w:sz w:val="22"/>
          <w:szCs w:val="22"/>
        </w:rPr>
        <w:t>sunt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abonati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recomandam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urmatoarele</w:t>
      </w:r>
      <w:proofErr w:type="spellEnd"/>
      <w:r w:rsidRPr="00DE08EA">
        <w:rPr>
          <w:rFonts w:asciiTheme="minorHAnsi" w:hAnsiTheme="minorHAnsi"/>
          <w:sz w:val="22"/>
          <w:szCs w:val="22"/>
        </w:rPr>
        <w:t>:</w:t>
      </w:r>
    </w:p>
    <w:p w:rsidR="00DE08EA" w:rsidRPr="00DE08EA" w:rsidRDefault="00DE08EA" w:rsidP="00DE08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Daca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telespectatorii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au STB (Set Top Box) de la </w:t>
      </w:r>
      <w:proofErr w:type="spellStart"/>
      <w:r w:rsidRPr="00DE08EA">
        <w:rPr>
          <w:rFonts w:asciiTheme="minorHAnsi" w:hAnsiTheme="minorHAnsi"/>
          <w:sz w:val="22"/>
          <w:szCs w:val="22"/>
        </w:rPr>
        <w:t>operatorul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cablu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trebuie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verifice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acestui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aparat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pentru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tipul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televizor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Pr="00DE08EA">
        <w:rPr>
          <w:rFonts w:asciiTheme="minorHAnsi" w:hAnsiTheme="minorHAnsi"/>
          <w:sz w:val="22"/>
          <w:szCs w:val="22"/>
        </w:rPr>
        <w:t>il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detin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(4:3 </w:t>
      </w:r>
      <w:proofErr w:type="spellStart"/>
      <w:r w:rsidRPr="00DE08EA">
        <w:rPr>
          <w:rFonts w:asciiTheme="minorHAnsi" w:hAnsiTheme="minorHAnsi"/>
          <w:sz w:val="22"/>
          <w:szCs w:val="22"/>
        </w:rPr>
        <w:t>sau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16:9)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pentru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formatul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; </w:t>
      </w:r>
      <w:proofErr w:type="spellStart"/>
      <w:r w:rsidRPr="00DE08EA">
        <w:rPr>
          <w:rFonts w:asciiTheme="minorHAnsi" w:hAnsiTheme="minorHAnsi"/>
          <w:sz w:val="22"/>
          <w:szCs w:val="22"/>
        </w:rPr>
        <w:t>varianta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corecta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este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in care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postului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nu </w:t>
      </w:r>
      <w:proofErr w:type="spellStart"/>
      <w:r w:rsidRPr="00DE08EA">
        <w:rPr>
          <w:rFonts w:asciiTheme="minorHAnsi" w:hAnsiTheme="minorHAnsi"/>
          <w:sz w:val="22"/>
          <w:szCs w:val="22"/>
        </w:rPr>
        <w:t>este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deformata</w:t>
      </w:r>
      <w:proofErr w:type="spellEnd"/>
    </w:p>
    <w:p w:rsidR="00DE08EA" w:rsidRPr="00DE08EA" w:rsidRDefault="00DE08EA" w:rsidP="00DE08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Daca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telespectatorii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receptioneaza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semnalul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fara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DE08EA">
        <w:rPr>
          <w:rFonts w:asciiTheme="minorHAnsi" w:hAnsiTheme="minorHAnsi"/>
          <w:sz w:val="22"/>
          <w:szCs w:val="22"/>
        </w:rPr>
        <w:t>avea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DE08EA">
        <w:rPr>
          <w:rFonts w:asciiTheme="minorHAnsi" w:hAnsiTheme="minorHAnsi"/>
          <w:sz w:val="22"/>
          <w:szCs w:val="22"/>
        </w:rPr>
        <w:t>un</w:t>
      </w:r>
      <w:proofErr w:type="gramEnd"/>
      <w:r w:rsidRPr="00DE08EA">
        <w:rPr>
          <w:rFonts w:asciiTheme="minorHAnsi" w:hAnsiTheme="minorHAnsi"/>
          <w:sz w:val="22"/>
          <w:szCs w:val="22"/>
        </w:rPr>
        <w:t xml:space="preserve"> STB (Set Top Box) </w:t>
      </w:r>
      <w:proofErr w:type="spellStart"/>
      <w:r w:rsidRPr="00DE08EA">
        <w:rPr>
          <w:rFonts w:asciiTheme="minorHAnsi" w:hAnsiTheme="minorHAnsi"/>
          <w:sz w:val="22"/>
          <w:szCs w:val="22"/>
        </w:rPr>
        <w:t>atunci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trebuie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verifice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aspect ale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televizorului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selecteze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Pr="00DE08EA">
        <w:rPr>
          <w:rFonts w:asciiTheme="minorHAnsi" w:hAnsiTheme="minorHAnsi"/>
          <w:sz w:val="22"/>
          <w:szCs w:val="22"/>
        </w:rPr>
        <w:t>arata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imaginea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postului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ProTV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nedeformata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(de </w:t>
      </w:r>
      <w:proofErr w:type="spellStart"/>
      <w:r w:rsidRPr="00DE08EA">
        <w:rPr>
          <w:rFonts w:asciiTheme="minorHAnsi" w:hAnsiTheme="minorHAnsi"/>
          <w:sz w:val="22"/>
          <w:szCs w:val="22"/>
        </w:rPr>
        <w:t>obicei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setarea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16:9 </w:t>
      </w:r>
      <w:proofErr w:type="spellStart"/>
      <w:r w:rsidRPr="00DE08EA">
        <w:rPr>
          <w:rFonts w:asciiTheme="minorHAnsi" w:hAnsiTheme="minorHAnsi"/>
          <w:sz w:val="22"/>
          <w:szCs w:val="22"/>
        </w:rPr>
        <w:t>sau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Auto).</w:t>
      </w:r>
    </w:p>
    <w:p w:rsidR="00DE08EA" w:rsidRPr="00DE08EA" w:rsidRDefault="00DE08EA" w:rsidP="00DE08E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DE08EA">
        <w:rPr>
          <w:rFonts w:asciiTheme="minorHAnsi" w:hAnsiTheme="minorHAnsi"/>
          <w:sz w:val="22"/>
          <w:szCs w:val="22"/>
        </w:rPr>
        <w:t>Acelesi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ale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televizorului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E08EA">
        <w:rPr>
          <w:rFonts w:asciiTheme="minorHAnsi" w:hAnsiTheme="minorHAnsi"/>
          <w:sz w:val="22"/>
          <w:szCs w:val="22"/>
        </w:rPr>
        <w:t>va</w:t>
      </w:r>
      <w:proofErr w:type="spellEnd"/>
      <w:proofErr w:type="gram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vor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afisa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corect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DE08EA">
        <w:rPr>
          <w:rFonts w:asciiTheme="minorHAnsi" w:hAnsiTheme="minorHAnsi"/>
          <w:sz w:val="22"/>
          <w:szCs w:val="22"/>
        </w:rPr>
        <w:t>nedeformat</w:t>
      </w:r>
      <w:proofErr w:type="spellEnd"/>
      <w:r w:rsidRPr="00DE08EA">
        <w:rPr>
          <w:rFonts w:asciiTheme="minorHAnsi" w:hAnsiTheme="minorHAnsi"/>
          <w:sz w:val="22"/>
          <w:szCs w:val="22"/>
        </w:rPr>
        <w:t>, </w:t>
      </w:r>
      <w:proofErr w:type="spellStart"/>
      <w:r w:rsidRPr="00DE08EA">
        <w:rPr>
          <w:rFonts w:asciiTheme="minorHAnsi" w:hAnsiTheme="minorHAnsi"/>
          <w:sz w:val="22"/>
          <w:szCs w:val="22"/>
        </w:rPr>
        <w:t>toate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programele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grupului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nostru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toate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celelalte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canale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Pr="00DE08EA">
        <w:rPr>
          <w:rFonts w:asciiTheme="minorHAnsi" w:hAnsiTheme="minorHAnsi"/>
          <w:sz w:val="22"/>
          <w:szCs w:val="22"/>
        </w:rPr>
        <w:t>respecta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standardul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E08EA">
        <w:rPr>
          <w:rFonts w:asciiTheme="minorHAnsi" w:hAnsiTheme="minorHAnsi"/>
          <w:sz w:val="22"/>
          <w:szCs w:val="22"/>
        </w:rPr>
        <w:t>semnalizare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al </w:t>
      </w:r>
      <w:proofErr w:type="spellStart"/>
      <w:r w:rsidRPr="00DE08EA">
        <w:rPr>
          <w:rFonts w:asciiTheme="minorHAnsi" w:hAnsiTheme="minorHAnsi"/>
          <w:sz w:val="22"/>
          <w:szCs w:val="22"/>
        </w:rPr>
        <w:t>aspectului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DE08EA">
        <w:rPr>
          <w:rFonts w:asciiTheme="minorHAnsi" w:hAnsiTheme="minorHAnsi"/>
          <w:sz w:val="22"/>
          <w:szCs w:val="22"/>
        </w:rPr>
        <w:t>Deci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puteti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verifica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daca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setarile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televizorului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dumneavoastra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sunt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corecte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si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pe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oricare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dintre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celelalte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E08EA">
        <w:rPr>
          <w:rFonts w:asciiTheme="minorHAnsi" w:hAnsiTheme="minorHAnsi"/>
          <w:sz w:val="22"/>
          <w:szCs w:val="22"/>
        </w:rPr>
        <w:t>canale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ale </w:t>
      </w:r>
      <w:proofErr w:type="spellStart"/>
      <w:r w:rsidRPr="00DE08EA">
        <w:rPr>
          <w:rFonts w:asciiTheme="minorHAnsi" w:hAnsiTheme="minorHAnsi"/>
          <w:sz w:val="22"/>
          <w:szCs w:val="22"/>
        </w:rPr>
        <w:t>grupului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Pr="00DE08EA">
        <w:rPr>
          <w:rFonts w:asciiTheme="minorHAnsi" w:hAnsiTheme="minorHAnsi"/>
          <w:sz w:val="22"/>
          <w:szCs w:val="22"/>
        </w:rPr>
        <w:t>nostru</w:t>
      </w:r>
      <w:proofErr w:type="spellEnd"/>
      <w:r w:rsidRPr="00DE08EA">
        <w:rPr>
          <w:rFonts w:asciiTheme="minorHAnsi" w:hAnsiTheme="minorHAnsi"/>
          <w:sz w:val="22"/>
          <w:szCs w:val="22"/>
        </w:rPr>
        <w:t xml:space="preserve"> .</w:t>
      </w:r>
      <w:proofErr w:type="gramEnd"/>
    </w:p>
    <w:p w:rsidR="006A69B7" w:rsidRDefault="006A69B7" w:rsidP="00104F94">
      <w:pPr>
        <w:spacing w:line="360" w:lineRule="auto"/>
        <w:jc w:val="both"/>
        <w:rPr>
          <w:sz w:val="22"/>
          <w:szCs w:val="22"/>
        </w:rPr>
      </w:pPr>
    </w:p>
    <w:p w:rsidR="00DE08EA" w:rsidRDefault="00DE08EA" w:rsidP="00104F94">
      <w:pPr>
        <w:spacing w:line="360" w:lineRule="auto"/>
        <w:jc w:val="both"/>
        <w:rPr>
          <w:sz w:val="22"/>
          <w:szCs w:val="22"/>
        </w:rPr>
      </w:pPr>
    </w:p>
    <w:p w:rsidR="00DE08EA" w:rsidRDefault="00DE08EA" w:rsidP="00104F94">
      <w:pPr>
        <w:spacing w:line="360" w:lineRule="auto"/>
        <w:jc w:val="both"/>
        <w:rPr>
          <w:sz w:val="22"/>
          <w:szCs w:val="22"/>
        </w:rPr>
      </w:pPr>
    </w:p>
    <w:p w:rsidR="00640841" w:rsidRPr="00640841" w:rsidRDefault="00104F94" w:rsidP="00104F94">
      <w:pPr>
        <w:spacing w:line="360" w:lineRule="auto"/>
        <w:jc w:val="both"/>
        <w:rPr>
          <w:b/>
          <w:sz w:val="22"/>
          <w:szCs w:val="22"/>
        </w:rPr>
      </w:pPr>
      <w:proofErr w:type="spellStart"/>
      <w:proofErr w:type="gramStart"/>
      <w:r w:rsidRPr="00640841">
        <w:rPr>
          <w:b/>
          <w:sz w:val="22"/>
          <w:szCs w:val="22"/>
        </w:rPr>
        <w:t>Tabel</w:t>
      </w:r>
      <w:proofErr w:type="spellEnd"/>
      <w:r w:rsidRPr="00640841">
        <w:rPr>
          <w:b/>
          <w:sz w:val="22"/>
          <w:szCs w:val="22"/>
        </w:rPr>
        <w:t xml:space="preserve"> </w:t>
      </w:r>
      <w:proofErr w:type="spellStart"/>
      <w:r w:rsidRPr="00640841">
        <w:rPr>
          <w:b/>
          <w:sz w:val="22"/>
          <w:szCs w:val="22"/>
        </w:rPr>
        <w:t>setari</w:t>
      </w:r>
      <w:proofErr w:type="spellEnd"/>
      <w:r w:rsidRPr="00640841">
        <w:rPr>
          <w:b/>
          <w:sz w:val="22"/>
          <w:szCs w:val="22"/>
        </w:rPr>
        <w:t xml:space="preserve"> </w:t>
      </w:r>
      <w:proofErr w:type="spellStart"/>
      <w:r w:rsidRPr="00640841">
        <w:rPr>
          <w:b/>
          <w:sz w:val="22"/>
          <w:szCs w:val="22"/>
        </w:rPr>
        <w:t>pentru</w:t>
      </w:r>
      <w:proofErr w:type="spellEnd"/>
      <w:r w:rsidRPr="00640841">
        <w:rPr>
          <w:b/>
          <w:sz w:val="22"/>
          <w:szCs w:val="22"/>
        </w:rPr>
        <w:t xml:space="preserve"> </w:t>
      </w:r>
      <w:proofErr w:type="spellStart"/>
      <w:r w:rsidRPr="00640841">
        <w:rPr>
          <w:b/>
          <w:sz w:val="22"/>
          <w:szCs w:val="22"/>
        </w:rPr>
        <w:t>cateva</w:t>
      </w:r>
      <w:proofErr w:type="spellEnd"/>
      <w:r w:rsidRPr="00640841">
        <w:rPr>
          <w:b/>
          <w:sz w:val="22"/>
          <w:szCs w:val="22"/>
        </w:rPr>
        <w:t xml:space="preserve"> </w:t>
      </w:r>
      <w:proofErr w:type="spellStart"/>
      <w:r w:rsidRPr="00640841">
        <w:rPr>
          <w:b/>
          <w:sz w:val="22"/>
          <w:szCs w:val="22"/>
        </w:rPr>
        <w:t>modele</w:t>
      </w:r>
      <w:proofErr w:type="spellEnd"/>
      <w:r w:rsidRPr="00640841">
        <w:rPr>
          <w:b/>
          <w:sz w:val="22"/>
          <w:szCs w:val="22"/>
        </w:rPr>
        <w:t xml:space="preserve"> de STB-</w:t>
      </w:r>
      <w:proofErr w:type="spellStart"/>
      <w:r w:rsidRPr="00640841">
        <w:rPr>
          <w:b/>
          <w:sz w:val="22"/>
          <w:szCs w:val="22"/>
        </w:rPr>
        <w:t>uri</w:t>
      </w:r>
      <w:proofErr w:type="spellEnd"/>
      <w:r w:rsidRPr="00640841">
        <w:rPr>
          <w:b/>
          <w:sz w:val="22"/>
          <w:szCs w:val="22"/>
        </w:rPr>
        <w:t>.</w:t>
      </w:r>
      <w:proofErr w:type="gramEnd"/>
      <w:r w:rsidR="006A69B7" w:rsidRPr="00640841">
        <w:rPr>
          <w:b/>
          <w:sz w:val="22"/>
          <w:szCs w:val="22"/>
        </w:rPr>
        <w:t xml:space="preserve"> ( </w:t>
      </w:r>
      <w:r w:rsidR="00640841">
        <w:rPr>
          <w:b/>
          <w:sz w:val="22"/>
          <w:szCs w:val="22"/>
        </w:rPr>
        <w:t xml:space="preserve">se </w:t>
      </w:r>
      <w:proofErr w:type="spellStart"/>
      <w:r w:rsidR="00640841">
        <w:rPr>
          <w:b/>
          <w:sz w:val="22"/>
          <w:szCs w:val="22"/>
        </w:rPr>
        <w:t>vor</w:t>
      </w:r>
      <w:proofErr w:type="spellEnd"/>
      <w:r w:rsidR="00640841">
        <w:rPr>
          <w:b/>
          <w:sz w:val="22"/>
          <w:szCs w:val="22"/>
        </w:rPr>
        <w:t xml:space="preserve"> </w:t>
      </w:r>
      <w:proofErr w:type="spellStart"/>
      <w:r w:rsidR="00640841">
        <w:rPr>
          <w:b/>
          <w:sz w:val="22"/>
          <w:szCs w:val="22"/>
        </w:rPr>
        <w:t>mai</w:t>
      </w:r>
      <w:proofErr w:type="spellEnd"/>
      <w:r w:rsidR="00640841">
        <w:rPr>
          <w:b/>
          <w:sz w:val="22"/>
          <w:szCs w:val="22"/>
        </w:rPr>
        <w:t xml:space="preserve"> </w:t>
      </w:r>
      <w:proofErr w:type="spellStart"/>
      <w:r w:rsidR="00640841">
        <w:rPr>
          <w:b/>
          <w:sz w:val="22"/>
          <w:szCs w:val="22"/>
        </w:rPr>
        <w:t>adauga</w:t>
      </w:r>
      <w:bookmarkStart w:id="0" w:name="_GoBack"/>
      <w:bookmarkEnd w:id="0"/>
      <w:proofErr w:type="spellEnd"/>
      <w:r w:rsidR="00640841">
        <w:rPr>
          <w:b/>
          <w:sz w:val="22"/>
          <w:szCs w:val="22"/>
        </w:rPr>
        <w:t xml:space="preserve"> </w:t>
      </w:r>
      <w:proofErr w:type="spellStart"/>
      <w:r w:rsidR="00640841">
        <w:rPr>
          <w:b/>
          <w:sz w:val="22"/>
          <w:szCs w:val="22"/>
        </w:rPr>
        <w:t>cateva</w:t>
      </w:r>
      <w:proofErr w:type="spellEnd"/>
      <w:r w:rsidR="00640841">
        <w:rPr>
          <w:b/>
          <w:sz w:val="22"/>
          <w:szCs w:val="22"/>
        </w:rPr>
        <w:t xml:space="preserve"> </w:t>
      </w:r>
      <w:proofErr w:type="spellStart"/>
      <w:r w:rsidR="00640841">
        <w:rPr>
          <w:b/>
          <w:sz w:val="22"/>
          <w:szCs w:val="22"/>
        </w:rPr>
        <w:t>modele</w:t>
      </w:r>
      <w:proofErr w:type="spellEnd"/>
      <w:r w:rsidR="006A69B7" w:rsidRPr="00640841">
        <w:rPr>
          <w:b/>
          <w:sz w:val="22"/>
          <w:szCs w:val="22"/>
        </w:rPr>
        <w:t>)</w:t>
      </w:r>
    </w:p>
    <w:p w:rsidR="00640841" w:rsidRDefault="00640841" w:rsidP="00104F94">
      <w:pPr>
        <w:spacing w:line="360" w:lineRule="auto"/>
        <w:jc w:val="both"/>
        <w:rPr>
          <w:sz w:val="22"/>
          <w:szCs w:val="22"/>
        </w:rPr>
      </w:pPr>
    </w:p>
    <w:p w:rsidR="00DE08EA" w:rsidRDefault="00DE08EA" w:rsidP="00104F94">
      <w:pPr>
        <w:spacing w:line="360" w:lineRule="auto"/>
        <w:jc w:val="both"/>
        <w:rPr>
          <w:sz w:val="22"/>
          <w:szCs w:val="22"/>
        </w:rPr>
      </w:pPr>
    </w:p>
    <w:tbl>
      <w:tblPr>
        <w:tblW w:w="12798" w:type="dxa"/>
        <w:tblInd w:w="93" w:type="dxa"/>
        <w:tblLook w:val="04A0"/>
      </w:tblPr>
      <w:tblGrid>
        <w:gridCol w:w="1960"/>
        <w:gridCol w:w="978"/>
        <w:gridCol w:w="2980"/>
        <w:gridCol w:w="6880"/>
      </w:tblGrid>
      <w:tr w:rsidR="00DE08EA" w:rsidRPr="00DE08EA" w:rsidTr="00DE08EA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Televizorul</w:t>
            </w:r>
            <w:proofErr w:type="spellEnd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Abonatului</w:t>
            </w:r>
            <w:proofErr w:type="spellEnd"/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Operator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Modelul</w:t>
            </w:r>
            <w:proofErr w:type="spellEnd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receptorului</w:t>
            </w:r>
            <w:proofErr w:type="spellEnd"/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Setarea</w:t>
            </w:r>
            <w:proofErr w:type="spellEnd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corecta</w:t>
            </w:r>
            <w:proofErr w:type="spellEnd"/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Lat (16:9)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DE08EA">
              <w:rPr>
                <w:rFonts w:ascii="Calibri" w:hAnsi="Calibri"/>
                <w:b/>
                <w:bCs/>
                <w:color w:val="000000"/>
                <w:lang w:eastAsia="en-US"/>
              </w:rPr>
              <w:t>UPC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Cisco 8685 DVB UPC EURO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TV/Format TV/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Larg</w:t>
            </w:r>
            <w:proofErr w:type="spellEnd"/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RCS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DVB MPEG 2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afișaj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DVB MPEG 2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afișaj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HD MPEG 4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afisaj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HD2 MPEG 4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afisaj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HSC-1170NA (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digiCable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)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Format imagine /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Cutie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scrisori</w:t>
            </w:r>
            <w:proofErr w:type="spellEnd"/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-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Kaon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KCF SA700PCO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Sistem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/Format Imagine/Tip TV 16:9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Sistem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/Format Imagine/Format Imagine Cutie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Postala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(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Pilar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box)</w:t>
            </w:r>
          </w:p>
        </w:tc>
      </w:tr>
      <w:tr w:rsidR="00DE08EA" w:rsidRPr="00DE08EA" w:rsidTr="00DE08E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xxx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(4:3)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UPC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Cisco 8685 DVB UPC EURO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TV/Format TV/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RCS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DVB MPEG 2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afișaj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DVB MPEG 2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Preferințe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/Control A/V/Format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afișaj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 Auto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HD MPEG 4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afisaj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Letterbox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Humax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Digi+C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HD2 MPEG 4 Digital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Setări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Video / Format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afisaj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– Letterbox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HSC-1170NA (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digiCable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)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Format imagine /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Preferinte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Ecran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 Cutie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scrisori</w:t>
            </w:r>
            <w:proofErr w:type="spellEnd"/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- 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Kaon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KCF SA700PCO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Sistem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>/Format Imagine/Tip TV 4:3</w:t>
            </w:r>
          </w:p>
        </w:tc>
      </w:tr>
      <w:tr w:rsidR="00DE08EA" w:rsidRPr="00DE08EA" w:rsidTr="00DE08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Meniu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/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Setare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Sistem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/Format Imagine/Format Imagine Carte </w:t>
            </w:r>
            <w:proofErr w:type="spellStart"/>
            <w:r w:rsidRPr="00DE08EA">
              <w:rPr>
                <w:rFonts w:ascii="Calibri" w:hAnsi="Calibri"/>
                <w:color w:val="000000"/>
                <w:lang w:eastAsia="en-US"/>
              </w:rPr>
              <w:t>Postala</w:t>
            </w:r>
            <w:proofErr w:type="spellEnd"/>
            <w:r w:rsidRPr="00DE08EA">
              <w:rPr>
                <w:rFonts w:ascii="Calibri" w:hAnsi="Calibri"/>
                <w:color w:val="000000"/>
                <w:lang w:eastAsia="en-US"/>
              </w:rPr>
              <w:t xml:space="preserve"> (Letter box)</w:t>
            </w:r>
          </w:p>
        </w:tc>
      </w:tr>
      <w:tr w:rsidR="00DE08EA" w:rsidRPr="00DE08EA" w:rsidTr="00DE08EA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xxx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E08EA" w:rsidRPr="00DE08EA" w:rsidRDefault="00DE08EA" w:rsidP="00DE08EA">
            <w:pPr>
              <w:rPr>
                <w:rFonts w:ascii="Calibri" w:hAnsi="Calibri"/>
                <w:color w:val="000000"/>
                <w:lang w:eastAsia="en-US"/>
              </w:rPr>
            </w:pPr>
            <w:r w:rsidRPr="00DE08EA">
              <w:rPr>
                <w:rFonts w:ascii="Calibri" w:hAnsi="Calibri"/>
                <w:color w:val="000000"/>
                <w:lang w:eastAsia="en-US"/>
              </w:rPr>
              <w:t> </w:t>
            </w:r>
          </w:p>
        </w:tc>
      </w:tr>
    </w:tbl>
    <w:p w:rsidR="005E4C21" w:rsidRPr="00104F94" w:rsidRDefault="00104F94" w:rsidP="00104F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822AE8" w:rsidRDefault="00B6743D"/>
    <w:sectPr w:rsidR="00822AE8" w:rsidSect="0064084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9340E"/>
    <w:multiLevelType w:val="hybridMultilevel"/>
    <w:tmpl w:val="A55ADEB2"/>
    <w:lvl w:ilvl="0" w:tplc="AD7261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779E"/>
    <w:rsid w:val="0005779E"/>
    <w:rsid w:val="00104F94"/>
    <w:rsid w:val="00206CF0"/>
    <w:rsid w:val="002C0799"/>
    <w:rsid w:val="002C4B5D"/>
    <w:rsid w:val="00421C4F"/>
    <w:rsid w:val="004A232F"/>
    <w:rsid w:val="00570B8E"/>
    <w:rsid w:val="005871D6"/>
    <w:rsid w:val="005C0249"/>
    <w:rsid w:val="005E4C21"/>
    <w:rsid w:val="00640841"/>
    <w:rsid w:val="006A69B7"/>
    <w:rsid w:val="00782EC7"/>
    <w:rsid w:val="00840738"/>
    <w:rsid w:val="00865698"/>
    <w:rsid w:val="008A393B"/>
    <w:rsid w:val="00A63743"/>
    <w:rsid w:val="00B6743D"/>
    <w:rsid w:val="00BF11B2"/>
    <w:rsid w:val="00C25473"/>
    <w:rsid w:val="00D07BAE"/>
    <w:rsid w:val="00D118B9"/>
    <w:rsid w:val="00DE08EA"/>
    <w:rsid w:val="00E16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Andreescu</dc:creator>
  <cp:lastModifiedBy>a</cp:lastModifiedBy>
  <cp:revision>4</cp:revision>
  <dcterms:created xsi:type="dcterms:W3CDTF">2013-11-27T17:34:00Z</dcterms:created>
  <dcterms:modified xsi:type="dcterms:W3CDTF">2013-11-27T19:34:00Z</dcterms:modified>
</cp:coreProperties>
</file>