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DA" w:rsidRPr="00DC2F64" w:rsidRDefault="006A47DA" w:rsidP="006A47DA">
      <w:pPr>
        <w:jc w:val="both"/>
        <w:rPr>
          <w:rFonts w:ascii="Times New Roman" w:hAnsi="Times New Roman"/>
          <w:color w:val="000000"/>
          <w:sz w:val="24"/>
          <w:szCs w:val="24"/>
          <w:lang w:val="en-US"/>
        </w:rPr>
      </w:pPr>
    </w:p>
    <w:p w:rsidR="006A47DA" w:rsidRPr="00DC2F64" w:rsidRDefault="006A47DA" w:rsidP="006A47DA">
      <w:pPr>
        <w:jc w:val="center"/>
        <w:rPr>
          <w:rFonts w:ascii="Times New Roman" w:hAnsi="Times New Roman"/>
          <w:color w:val="000000"/>
          <w:sz w:val="24"/>
          <w:szCs w:val="24"/>
          <w:lang w:val="en-US"/>
        </w:rPr>
      </w:pPr>
      <w:proofErr w:type="spellStart"/>
      <w:r w:rsidRPr="00DC2F64">
        <w:rPr>
          <w:rFonts w:ascii="Times New Roman" w:hAnsi="Times New Roman"/>
          <w:color w:val="000000"/>
          <w:sz w:val="24"/>
          <w:szCs w:val="24"/>
          <w:lang w:val="en-US"/>
        </w:rPr>
        <w:t>Tabel</w:t>
      </w:r>
      <w:proofErr w:type="spellEnd"/>
    </w:p>
    <w:p w:rsidR="006A47DA" w:rsidRPr="00DC2F64" w:rsidRDefault="006A47DA" w:rsidP="006A47DA">
      <w:pPr>
        <w:jc w:val="center"/>
        <w:rPr>
          <w:rFonts w:ascii="Times New Roman" w:hAnsi="Times New Roman"/>
          <w:color w:val="000000"/>
          <w:sz w:val="24"/>
          <w:szCs w:val="24"/>
          <w:lang w:val="en-US"/>
        </w:rPr>
      </w:pPr>
      <w:proofErr w:type="spellStart"/>
      <w:r w:rsidRPr="00DC2F64">
        <w:rPr>
          <w:rFonts w:ascii="Times New Roman" w:hAnsi="Times New Roman"/>
          <w:color w:val="000000"/>
          <w:sz w:val="24"/>
          <w:szCs w:val="24"/>
          <w:lang w:val="en-US"/>
        </w:rPr>
        <w:t>Amendamente</w:t>
      </w:r>
      <w:proofErr w:type="spellEnd"/>
      <w:r w:rsidRPr="00DC2F64">
        <w:rPr>
          <w:rFonts w:ascii="Times New Roman" w:hAnsi="Times New Roman"/>
          <w:color w:val="000000"/>
          <w:sz w:val="24"/>
          <w:szCs w:val="24"/>
          <w:lang w:val="en-US"/>
        </w:rPr>
        <w:t xml:space="preserve"> </w:t>
      </w:r>
      <w:smartTag w:uri="urn:schemas-microsoft-com:office:smarttags" w:element="PersonName">
        <w:smartTagPr>
          <w:attr w:name="ProductID" w:val="la Proiectul"/>
        </w:smartTagPr>
        <w:r w:rsidRPr="00DC2F64">
          <w:rPr>
            <w:rFonts w:ascii="Times New Roman" w:hAnsi="Times New Roman"/>
            <w:color w:val="000000"/>
            <w:sz w:val="24"/>
            <w:szCs w:val="24"/>
            <w:lang w:val="en-US"/>
          </w:rPr>
          <w:t xml:space="preserve">la </w:t>
        </w:r>
        <w:proofErr w:type="spellStart"/>
        <w:r w:rsidRPr="00DC2F64">
          <w:rPr>
            <w:rFonts w:ascii="Times New Roman" w:hAnsi="Times New Roman"/>
            <w:color w:val="000000"/>
            <w:sz w:val="24"/>
            <w:szCs w:val="24"/>
            <w:lang w:val="en-US"/>
          </w:rPr>
          <w:t>Proiectul</w:t>
        </w:r>
      </w:smartTag>
      <w:proofErr w:type="spellEnd"/>
      <w:r w:rsidRPr="00DC2F64">
        <w:rPr>
          <w:rFonts w:ascii="Times New Roman" w:hAnsi="Times New Roman"/>
          <w:color w:val="000000"/>
          <w:sz w:val="24"/>
          <w:szCs w:val="24"/>
          <w:lang w:val="en-US"/>
        </w:rPr>
        <w:t xml:space="preserve"> de </w:t>
      </w:r>
      <w:proofErr w:type="spellStart"/>
      <w:r w:rsidRPr="00DC2F64">
        <w:rPr>
          <w:rFonts w:ascii="Times New Roman" w:hAnsi="Times New Roman"/>
          <w:color w:val="000000"/>
          <w:sz w:val="24"/>
          <w:szCs w:val="24"/>
          <w:lang w:val="en-US"/>
        </w:rPr>
        <w:t>lege</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pentru</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grațierea</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unor</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pedepse</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și</w:t>
      </w:r>
      <w:proofErr w:type="spellEnd"/>
      <w:r w:rsidRPr="00DC2F64">
        <w:rPr>
          <w:rFonts w:ascii="Times New Roman" w:hAnsi="Times New Roman"/>
          <w:color w:val="000000"/>
          <w:sz w:val="24"/>
          <w:szCs w:val="24"/>
          <w:lang w:val="en-US"/>
        </w:rPr>
        <w:t xml:space="preserve"> a </w:t>
      </w:r>
      <w:proofErr w:type="spellStart"/>
      <w:r w:rsidRPr="00DC2F64">
        <w:rPr>
          <w:rFonts w:ascii="Times New Roman" w:hAnsi="Times New Roman"/>
          <w:color w:val="000000"/>
          <w:sz w:val="24"/>
          <w:szCs w:val="24"/>
          <w:lang w:val="en-US"/>
        </w:rPr>
        <w:t>unor</w:t>
      </w:r>
      <w:proofErr w:type="spellEnd"/>
      <w:r w:rsidRPr="00DC2F64">
        <w:rPr>
          <w:rFonts w:ascii="Times New Roman" w:hAnsi="Times New Roman"/>
          <w:color w:val="000000"/>
          <w:sz w:val="24"/>
          <w:szCs w:val="24"/>
          <w:lang w:val="en-US"/>
        </w:rPr>
        <w:t xml:space="preserve"> </w:t>
      </w:r>
      <w:proofErr w:type="spellStart"/>
      <w:r w:rsidRPr="00DC2F64">
        <w:rPr>
          <w:rFonts w:ascii="Times New Roman" w:hAnsi="Times New Roman"/>
          <w:color w:val="000000"/>
          <w:sz w:val="24"/>
          <w:szCs w:val="24"/>
          <w:lang w:val="en-US"/>
        </w:rPr>
        <w:t>măsuri</w:t>
      </w:r>
      <w:proofErr w:type="spellEnd"/>
      <w:r w:rsidRPr="00DC2F64">
        <w:rPr>
          <w:rFonts w:ascii="Times New Roman" w:hAnsi="Times New Roman"/>
          <w:color w:val="000000"/>
          <w:sz w:val="24"/>
          <w:szCs w:val="24"/>
          <w:lang w:val="en-US"/>
        </w:rPr>
        <w:t xml:space="preserve"> educative privative de </w:t>
      </w:r>
      <w:proofErr w:type="spellStart"/>
      <w:r w:rsidRPr="00DC2F64">
        <w:rPr>
          <w:rFonts w:ascii="Times New Roman" w:hAnsi="Times New Roman"/>
          <w:color w:val="000000"/>
          <w:sz w:val="24"/>
          <w:szCs w:val="24"/>
          <w:lang w:val="en-US"/>
        </w:rPr>
        <w:t>libertate</w:t>
      </w:r>
      <w:proofErr w:type="spellEnd"/>
    </w:p>
    <w:p w:rsidR="006A47DA" w:rsidRPr="00DC2F64" w:rsidRDefault="006A47DA" w:rsidP="006A47DA">
      <w:pPr>
        <w:jc w:val="center"/>
        <w:rPr>
          <w:rFonts w:ascii="Times New Roman" w:hAnsi="Times New Roman"/>
          <w:color w:val="000000"/>
          <w:sz w:val="24"/>
          <w:szCs w:val="24"/>
          <w:lang w:val="en-US"/>
        </w:rPr>
      </w:pPr>
      <w:r w:rsidRPr="00DC2F64">
        <w:rPr>
          <w:rFonts w:ascii="Times New Roman" w:hAnsi="Times New Roman"/>
          <w:color w:val="000000"/>
          <w:sz w:val="24"/>
          <w:szCs w:val="24"/>
          <w:lang w:val="en-US"/>
        </w:rPr>
        <w:t>(L14/2017)</w:t>
      </w:r>
    </w:p>
    <w:p w:rsidR="006A47DA" w:rsidRPr="00DC2F64" w:rsidRDefault="006A47DA" w:rsidP="006A47DA">
      <w:pPr>
        <w:jc w:val="both"/>
        <w:rPr>
          <w:rFonts w:ascii="Times New Roman" w:hAnsi="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7"/>
        <w:gridCol w:w="3460"/>
        <w:gridCol w:w="3686"/>
        <w:gridCol w:w="3260"/>
        <w:gridCol w:w="3197"/>
      </w:tblGrid>
      <w:tr w:rsidR="006A47DA" w:rsidRPr="001570DE" w:rsidTr="00454F5A">
        <w:trPr>
          <w:tblHeader/>
        </w:trPr>
        <w:tc>
          <w:tcPr>
            <w:tcW w:w="61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Nr.</w:t>
            </w:r>
          </w:p>
          <w:p w:rsidR="006A47DA" w:rsidRPr="001570DE" w:rsidRDefault="006A47DA" w:rsidP="00454F5A">
            <w:pPr>
              <w:spacing w:after="0" w:line="240" w:lineRule="auto"/>
              <w:jc w:val="both"/>
              <w:rPr>
                <w:rFonts w:ascii="Times New Roman" w:hAnsi="Times New Roman"/>
                <w:color w:val="000000"/>
                <w:sz w:val="24"/>
                <w:szCs w:val="24"/>
                <w:lang w:val="en-US"/>
              </w:rPr>
            </w:pPr>
            <w:proofErr w:type="spellStart"/>
            <w:r w:rsidRPr="001570DE">
              <w:rPr>
                <w:rFonts w:ascii="Times New Roman" w:hAnsi="Times New Roman"/>
                <w:color w:val="000000"/>
                <w:sz w:val="24"/>
                <w:szCs w:val="24"/>
                <w:lang w:val="en-US"/>
              </w:rPr>
              <w:t>Crt</w:t>
            </w:r>
            <w:proofErr w:type="spellEnd"/>
            <w:r w:rsidRPr="001570DE">
              <w:rPr>
                <w:rFonts w:ascii="Times New Roman" w:hAnsi="Times New Roman"/>
                <w:color w:val="000000"/>
                <w:sz w:val="24"/>
                <w:szCs w:val="24"/>
                <w:lang w:val="en-US"/>
              </w:rPr>
              <w:t>.</w:t>
            </w:r>
          </w:p>
        </w:tc>
        <w:tc>
          <w:tcPr>
            <w:tcW w:w="3460" w:type="dxa"/>
          </w:tcPr>
          <w:p w:rsidR="006A47DA" w:rsidRPr="001570DE" w:rsidRDefault="006A47DA" w:rsidP="00454F5A">
            <w:pPr>
              <w:spacing w:after="0" w:line="240" w:lineRule="auto"/>
              <w:jc w:val="both"/>
              <w:rPr>
                <w:rFonts w:ascii="Times New Roman" w:hAnsi="Times New Roman"/>
                <w:color w:val="000000"/>
                <w:sz w:val="24"/>
                <w:szCs w:val="24"/>
                <w:lang w:val="en-US"/>
              </w:rPr>
            </w:pPr>
            <w:proofErr w:type="spellStart"/>
            <w:r w:rsidRPr="001570DE">
              <w:rPr>
                <w:rFonts w:ascii="Times New Roman" w:hAnsi="Times New Roman"/>
                <w:color w:val="000000"/>
                <w:sz w:val="24"/>
                <w:szCs w:val="24"/>
                <w:lang w:val="en-US"/>
              </w:rPr>
              <w:t>Proiect</w:t>
            </w:r>
            <w:proofErr w:type="spellEnd"/>
            <w:r w:rsidRPr="001570DE">
              <w:rPr>
                <w:rFonts w:ascii="Times New Roman" w:hAnsi="Times New Roman"/>
                <w:color w:val="000000"/>
                <w:sz w:val="24"/>
                <w:szCs w:val="24"/>
                <w:lang w:val="en-US"/>
              </w:rPr>
              <w:t xml:space="preserve"> de </w:t>
            </w:r>
            <w:proofErr w:type="spellStart"/>
            <w:r w:rsidRPr="001570DE">
              <w:rPr>
                <w:rFonts w:ascii="Times New Roman" w:hAnsi="Times New Roman"/>
                <w:color w:val="000000"/>
                <w:sz w:val="24"/>
                <w:szCs w:val="24"/>
                <w:lang w:val="en-US"/>
              </w:rPr>
              <w:t>lege</w:t>
            </w:r>
            <w:proofErr w:type="spellEnd"/>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(L14/2017)</w:t>
            </w:r>
          </w:p>
        </w:tc>
        <w:tc>
          <w:tcPr>
            <w:tcW w:w="3686" w:type="dxa"/>
          </w:tcPr>
          <w:p w:rsidR="006A47DA" w:rsidRPr="006E0B49"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val="en-US"/>
              </w:rPr>
              <w:t>CSM, AMR</w:t>
            </w:r>
            <w:r>
              <w:rPr>
                <w:rFonts w:ascii="Times New Roman" w:hAnsi="Times New Roman"/>
                <w:color w:val="000000"/>
                <w:sz w:val="24"/>
                <w:szCs w:val="24"/>
                <w:lang w:val="en-US"/>
              </w:rPr>
              <w:t>, PÎCCJ</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roofErr w:type="spellStart"/>
            <w:r w:rsidRPr="001570DE">
              <w:rPr>
                <w:rFonts w:ascii="Times New Roman" w:hAnsi="Times New Roman"/>
                <w:color w:val="000000"/>
                <w:sz w:val="24"/>
                <w:szCs w:val="24"/>
                <w:lang w:val="en-US"/>
              </w:rPr>
              <w:t>Senatori</w:t>
            </w:r>
            <w:proofErr w:type="spellEnd"/>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lang w:val="en-US"/>
              </w:rPr>
            </w:pPr>
            <w:proofErr w:type="spellStart"/>
            <w:r w:rsidRPr="001570DE">
              <w:rPr>
                <w:rFonts w:ascii="Times New Roman" w:hAnsi="Times New Roman"/>
                <w:color w:val="000000"/>
                <w:sz w:val="24"/>
                <w:szCs w:val="24"/>
                <w:lang w:val="en-US"/>
              </w:rPr>
              <w:t>Titlul</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LEGE</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pentru graţierea unor pedepse și a unor măsuri educative privative de libertate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1</w:t>
            </w:r>
            <w:r w:rsidRPr="001570DE">
              <w:rPr>
                <w:rFonts w:ascii="Times New Roman" w:hAnsi="Times New Roman"/>
                <w:color w:val="000000"/>
                <w:sz w:val="24"/>
                <w:szCs w:val="24"/>
              </w:rPr>
              <w:t xml:space="preserve">  Se graţiază în întregime pedepsele cu închisoare de până la 5 ani inclusiv aplicate de instanţa de judecată.</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(AMR)</w:t>
            </w:r>
          </w:p>
          <w:p w:rsidR="006A47DA" w:rsidRPr="001570DE" w:rsidRDefault="006A47DA" w:rsidP="00454F5A">
            <w:pPr>
              <w:spacing w:after="0" w:line="240" w:lineRule="auto"/>
              <w:jc w:val="both"/>
              <w:rPr>
                <w:rStyle w:val="FontStyle12"/>
                <w:rFonts w:ascii="Times New Roman" w:hAnsi="Times New Roman"/>
                <w:color w:val="000000"/>
                <w:sz w:val="24"/>
                <w:szCs w:val="24"/>
                <w:lang w:eastAsia="ro-RO"/>
              </w:rPr>
            </w:pPr>
            <w:r w:rsidRPr="001570DE">
              <w:rPr>
                <w:rStyle w:val="FontStyle12"/>
                <w:rFonts w:ascii="Times New Roman" w:hAnsi="Times New Roman"/>
                <w:b/>
                <w:color w:val="000000"/>
                <w:sz w:val="24"/>
                <w:szCs w:val="24"/>
                <w:lang w:eastAsia="ro-RO"/>
              </w:rPr>
              <w:t>Art. 1</w:t>
            </w:r>
            <w:r w:rsidRPr="001570DE">
              <w:rPr>
                <w:rStyle w:val="FontStyle12"/>
                <w:rFonts w:ascii="Times New Roman" w:hAnsi="Times New Roman"/>
                <w:color w:val="000000"/>
                <w:sz w:val="24"/>
                <w:szCs w:val="24"/>
                <w:lang w:eastAsia="ro-RO"/>
              </w:rPr>
              <w:t xml:space="preserve"> </w:t>
            </w:r>
          </w:p>
          <w:p w:rsidR="006A47DA" w:rsidRPr="001570DE" w:rsidRDefault="006A47DA" w:rsidP="00454F5A">
            <w:pPr>
              <w:spacing w:after="0" w:line="240" w:lineRule="auto"/>
              <w:jc w:val="both"/>
              <w:rPr>
                <w:rStyle w:val="FontStyle12"/>
                <w:rFonts w:ascii="Times New Roman" w:hAnsi="Times New Roman"/>
                <w:color w:val="000000"/>
                <w:sz w:val="24"/>
                <w:szCs w:val="24"/>
                <w:lang w:eastAsia="ro-RO"/>
              </w:rPr>
            </w:pPr>
            <w:r w:rsidRPr="001570DE">
              <w:rPr>
                <w:rStyle w:val="FontStyle12"/>
                <w:rFonts w:ascii="Times New Roman" w:hAnsi="Times New Roman"/>
                <w:color w:val="000000"/>
                <w:sz w:val="24"/>
                <w:szCs w:val="24"/>
                <w:lang w:eastAsia="ro-RO"/>
              </w:rPr>
              <w:t xml:space="preserve">(1) Se graţiază în întregime pedepsele cu închisoare </w:t>
            </w:r>
            <w:r w:rsidRPr="001570DE">
              <w:rPr>
                <w:rStyle w:val="FontStyle12"/>
                <w:rFonts w:ascii="Times New Roman" w:hAnsi="Times New Roman"/>
                <w:b/>
                <w:color w:val="000000"/>
                <w:sz w:val="24"/>
                <w:szCs w:val="24"/>
                <w:lang w:eastAsia="ro-RO"/>
              </w:rPr>
              <w:t xml:space="preserve">până </w:t>
            </w:r>
            <w:r w:rsidRPr="001570DE">
              <w:rPr>
                <w:rStyle w:val="FontStyle12"/>
                <w:rFonts w:ascii="Times New Roman" w:hAnsi="Times New Roman"/>
                <w:color w:val="000000"/>
                <w:sz w:val="24"/>
                <w:szCs w:val="24"/>
                <w:lang w:eastAsia="ro-RO"/>
              </w:rPr>
              <w:t xml:space="preserve">la </w:t>
            </w:r>
            <w:r w:rsidRPr="001570DE">
              <w:rPr>
                <w:rStyle w:val="FontStyle12"/>
                <w:rFonts w:ascii="Times New Roman" w:hAnsi="Times New Roman"/>
                <w:b/>
                <w:color w:val="000000"/>
                <w:sz w:val="24"/>
                <w:szCs w:val="24"/>
                <w:lang w:eastAsia="ro-RO"/>
              </w:rPr>
              <w:t xml:space="preserve">3 ani inclusiv, </w:t>
            </w:r>
            <w:r w:rsidRPr="001570DE">
              <w:rPr>
                <w:rStyle w:val="FontStyle12"/>
                <w:rFonts w:ascii="Times New Roman" w:hAnsi="Times New Roman"/>
                <w:color w:val="000000"/>
                <w:sz w:val="24"/>
                <w:szCs w:val="24"/>
                <w:lang w:eastAsia="ro-RO"/>
              </w:rPr>
              <w:t>aplicate de instanța de judecată.</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Pr="001570DE" w:rsidRDefault="006A47DA" w:rsidP="00454F5A">
            <w:pPr>
              <w:spacing w:after="0" w:line="240" w:lineRule="auto"/>
              <w:jc w:val="both"/>
              <w:rPr>
                <w:rStyle w:val="FontStyle12"/>
                <w:rFonts w:ascii="Times New Roman" w:hAnsi="Times New Roman"/>
                <w:color w:val="000000"/>
                <w:sz w:val="24"/>
                <w:szCs w:val="24"/>
                <w:lang w:eastAsia="ro-RO"/>
              </w:rPr>
            </w:pPr>
            <w:r w:rsidRPr="001570DE">
              <w:rPr>
                <w:rStyle w:val="FontStyle12"/>
                <w:rFonts w:ascii="Times New Roman" w:hAnsi="Times New Roman"/>
                <w:color w:val="000000"/>
                <w:sz w:val="24"/>
                <w:szCs w:val="24"/>
                <w:lang w:eastAsia="ro-RO"/>
              </w:rPr>
              <w:t>VARIANTA II (subsidiară)</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1 </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Se graţiază în întregime pedepsele cu închisoare</w:t>
            </w:r>
            <w:r w:rsidRPr="001570DE">
              <w:rPr>
                <w:rFonts w:ascii="Times New Roman" w:hAnsi="Times New Roman"/>
                <w:b/>
                <w:color w:val="000000"/>
                <w:sz w:val="24"/>
                <w:szCs w:val="24"/>
              </w:rPr>
              <w:t xml:space="preserve"> până la 3 ani inclusiv, precum și pedepsele cu amenda până la 5.000 lei, </w:t>
            </w:r>
            <w:r w:rsidRPr="001570DE">
              <w:rPr>
                <w:rFonts w:ascii="Times New Roman" w:hAnsi="Times New Roman"/>
                <w:color w:val="000000"/>
                <w:sz w:val="24"/>
                <w:szCs w:val="24"/>
              </w:rPr>
              <w:t>aplicate de instanța de judecată.</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highlight w:val="yellow"/>
              </w:rPr>
              <w:t>Art. 1</w:t>
            </w:r>
          </w:p>
          <w:p w:rsidR="006A47DA" w:rsidRPr="001570DE" w:rsidRDefault="006A47DA" w:rsidP="00454F5A">
            <w:pPr>
              <w:spacing w:before="120"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(1)Pedepsele cu închisoarea, stabilite prin hotărâri definitive, se grațiază după cum urmează:</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rPr>
              <w:t>a.în</w:t>
            </w:r>
            <w:proofErr w:type="spellEnd"/>
            <w:r w:rsidRPr="001570DE">
              <w:rPr>
                <w:rFonts w:ascii="Times New Roman" w:hAnsi="Times New Roman"/>
                <w:color w:val="000000"/>
                <w:sz w:val="24"/>
                <w:szCs w:val="24"/>
              </w:rPr>
              <w:t xml:space="preserve"> întregime, pedepsele de până la trei ani, inclusiv;</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rPr>
              <w:t>b.în</w:t>
            </w:r>
            <w:proofErr w:type="spellEnd"/>
            <w:r w:rsidRPr="001570DE">
              <w:rPr>
                <w:rFonts w:ascii="Times New Roman" w:hAnsi="Times New Roman"/>
                <w:color w:val="000000"/>
                <w:sz w:val="24"/>
                <w:szCs w:val="24"/>
              </w:rPr>
              <w:t xml:space="preserve"> întregime, pedepsele de până la șapte ani inclusiv, a căror executare a început iar restul rămas de executat este de până la trei ani, inclusiv;</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rPr>
              <w:t>c.parțial</w:t>
            </w:r>
            <w:proofErr w:type="spellEnd"/>
            <w:r w:rsidRPr="001570DE">
              <w:rPr>
                <w:rFonts w:ascii="Times New Roman" w:hAnsi="Times New Roman"/>
                <w:color w:val="000000"/>
                <w:sz w:val="24"/>
                <w:szCs w:val="24"/>
              </w:rPr>
              <w:t xml:space="preserve">, cu trei ani, </w:t>
            </w:r>
            <w:r w:rsidRPr="001570DE">
              <w:rPr>
                <w:rFonts w:ascii="Times New Roman" w:hAnsi="Times New Roman"/>
                <w:color w:val="000000"/>
                <w:sz w:val="24"/>
                <w:szCs w:val="24"/>
              </w:rPr>
              <w:lastRenderedPageBreak/>
              <w:t>pedepsele de până la șapte ani inclusiv, a căror executare a început, iar restul rămas de executat este mai mare de patru ani;</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rPr>
              <w:t>d.parțial</w:t>
            </w:r>
            <w:proofErr w:type="spellEnd"/>
            <w:r w:rsidRPr="001570DE">
              <w:rPr>
                <w:rFonts w:ascii="Times New Roman" w:hAnsi="Times New Roman"/>
                <w:color w:val="000000"/>
                <w:sz w:val="24"/>
                <w:szCs w:val="24"/>
              </w:rPr>
              <w:t>, trei pătrimi din restul rămas neexecutat din pedepsele de până la zece ani inclusiv, a căror executare a început, iar restul rămas de executat este de până la patru ani, inclusiv;</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rPr>
              <w:t>e.parțial</w:t>
            </w:r>
            <w:proofErr w:type="spellEnd"/>
            <w:r w:rsidRPr="001570DE">
              <w:rPr>
                <w:rFonts w:ascii="Times New Roman" w:hAnsi="Times New Roman"/>
                <w:color w:val="000000"/>
                <w:sz w:val="24"/>
                <w:szCs w:val="24"/>
              </w:rPr>
              <w:t>, jumătate din restul rămas de executat din pedepsele de până la zece ani inclusiv, a căror executare a început, iar restul rămas de executat este mai mare de patru ani.</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(AMR)</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(2) Nou introdus</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Nu se grațiază pedepsele cu închisoare a căror executare a fost suspendată condiționat, potrivit art. 81-82 din Cod penal (1968) sau a fost suspendată sub supraveghere, potrivit art. 86</w:t>
            </w:r>
            <w:r w:rsidRPr="001570DE">
              <w:rPr>
                <w:rStyle w:val="FontStyle12"/>
                <w:rFonts w:ascii="Times New Roman" w:hAnsi="Times New Roman"/>
                <w:b/>
                <w:color w:val="000000"/>
                <w:sz w:val="24"/>
                <w:szCs w:val="24"/>
                <w:vertAlign w:val="superscript"/>
                <w:lang w:eastAsia="ro-RO"/>
              </w:rPr>
              <w:t>1</w:t>
            </w:r>
            <w:r w:rsidRPr="001570DE">
              <w:rPr>
                <w:rStyle w:val="FontStyle12"/>
                <w:rFonts w:ascii="Times New Roman" w:hAnsi="Times New Roman"/>
                <w:b/>
                <w:color w:val="000000"/>
                <w:sz w:val="24"/>
                <w:szCs w:val="24"/>
                <w:lang w:eastAsia="ro-RO"/>
              </w:rPr>
              <w:t>-86</w:t>
            </w:r>
            <w:r w:rsidRPr="001570DE">
              <w:rPr>
                <w:rStyle w:val="FontStyle12"/>
                <w:rFonts w:ascii="Times New Roman" w:hAnsi="Times New Roman"/>
                <w:b/>
                <w:color w:val="000000"/>
                <w:sz w:val="24"/>
                <w:szCs w:val="24"/>
                <w:vertAlign w:val="superscript"/>
                <w:lang w:eastAsia="ro-RO"/>
              </w:rPr>
              <w:t xml:space="preserve">3 </w:t>
            </w:r>
            <w:r w:rsidRPr="001570DE">
              <w:rPr>
                <w:rStyle w:val="FontStyle12"/>
                <w:rFonts w:ascii="Times New Roman" w:hAnsi="Times New Roman"/>
                <w:b/>
                <w:color w:val="000000"/>
                <w:sz w:val="24"/>
                <w:szCs w:val="24"/>
                <w:lang w:eastAsia="ro-RO"/>
              </w:rPr>
              <w:t xml:space="preserve">din Cod penal (1968), art. 91-93 din Codul penal – Legea nr. </w:t>
            </w:r>
            <w:r w:rsidRPr="001570DE">
              <w:rPr>
                <w:rStyle w:val="FontStyle12"/>
                <w:rFonts w:ascii="Times New Roman" w:hAnsi="Times New Roman"/>
                <w:b/>
                <w:color w:val="000000"/>
                <w:sz w:val="24"/>
                <w:szCs w:val="24"/>
                <w:lang w:eastAsia="ro-RO"/>
              </w:rPr>
              <w:lastRenderedPageBreak/>
              <w:t xml:space="preserve">286/2009. </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(AMR)</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Varianta II (subsidiară)</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(2) Nou introdus</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r w:rsidRPr="001570DE">
              <w:rPr>
                <w:rStyle w:val="FontStyle12"/>
                <w:rFonts w:ascii="Times New Roman" w:hAnsi="Times New Roman"/>
                <w:b/>
                <w:color w:val="000000"/>
                <w:sz w:val="24"/>
                <w:szCs w:val="24"/>
                <w:lang w:eastAsia="ro-RO"/>
              </w:rPr>
              <w:t xml:space="preserve">Nu se grațiază pedepsele cu închisoare a căror executare a fost suspendată condiționat, potrivit art. 81-82 Cod penal (1968) sau a fost suspendată sub supraveghere, potrivit art. 91-93 din Codul penal – Legea nr. 286/2009. </w:t>
            </w:r>
          </w:p>
          <w:p w:rsidR="006A47DA" w:rsidRPr="001570DE" w:rsidRDefault="006A47DA" w:rsidP="00454F5A">
            <w:pPr>
              <w:spacing w:after="0" w:line="240" w:lineRule="auto"/>
              <w:jc w:val="both"/>
              <w:rPr>
                <w:rStyle w:val="FontStyle12"/>
                <w:rFonts w:ascii="Times New Roman" w:hAnsi="Times New Roman"/>
                <w:b/>
                <w:color w:val="000000"/>
                <w:sz w:val="24"/>
                <w:szCs w:val="24"/>
                <w:lang w:eastAsia="ro-RO"/>
              </w:rPr>
            </w:pP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w:t>
            </w:r>
          </w:p>
          <w:p w:rsidR="006A47DA" w:rsidRPr="001570DE" w:rsidRDefault="006A47DA" w:rsidP="00454F5A">
            <w:pPr>
              <w:spacing w:before="120" w:after="0" w:line="240" w:lineRule="auto"/>
              <w:jc w:val="both"/>
              <w:rPr>
                <w:rFonts w:ascii="Times New Roman" w:hAnsi="Times New Roman"/>
                <w:color w:val="000000"/>
                <w:sz w:val="24"/>
                <w:szCs w:val="24"/>
              </w:rPr>
            </w:pPr>
            <w:r w:rsidRPr="001570DE">
              <w:rPr>
                <w:rFonts w:ascii="Times New Roman" w:hAnsi="Times New Roman"/>
                <w:color w:val="000000"/>
                <w:sz w:val="24"/>
                <w:szCs w:val="24"/>
                <w:highlight w:val="yellow"/>
              </w:rPr>
              <w:t>(2)</w:t>
            </w:r>
            <w:r w:rsidRPr="001570DE">
              <w:rPr>
                <w:rFonts w:ascii="Times New Roman" w:hAnsi="Times New Roman"/>
                <w:color w:val="000000"/>
                <w:sz w:val="24"/>
                <w:szCs w:val="24"/>
              </w:rPr>
              <w:t xml:space="preserve"> Prevederile alineatului precedent nu se aplică pedepselor a căror executare este suspendată, în condițiile legii.</w:t>
            </w:r>
          </w:p>
          <w:p w:rsidR="006A47DA" w:rsidRPr="001570DE" w:rsidRDefault="006A47DA" w:rsidP="00454F5A">
            <w:pPr>
              <w:spacing w:after="0" w:line="240" w:lineRule="auto"/>
              <w:jc w:val="both"/>
              <w:rPr>
                <w:rFonts w:ascii="Times New Roman" w:hAnsi="Times New Roman"/>
                <w:color w:val="000000"/>
                <w:sz w:val="24"/>
                <w:szCs w:val="24"/>
                <w:highlight w:val="yellow"/>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w:t>
            </w:r>
          </w:p>
          <w:p w:rsidR="006A47DA" w:rsidRPr="001570DE" w:rsidRDefault="006A47DA" w:rsidP="00454F5A">
            <w:pPr>
              <w:spacing w:before="120" w:after="0" w:line="240" w:lineRule="auto"/>
              <w:jc w:val="both"/>
              <w:rPr>
                <w:rFonts w:ascii="Times New Roman" w:hAnsi="Times New Roman"/>
                <w:color w:val="000000"/>
                <w:sz w:val="24"/>
                <w:szCs w:val="24"/>
              </w:rPr>
            </w:pPr>
            <w:r w:rsidRPr="001570DE">
              <w:rPr>
                <w:rFonts w:ascii="Times New Roman" w:hAnsi="Times New Roman"/>
                <w:color w:val="000000"/>
                <w:sz w:val="24"/>
                <w:szCs w:val="24"/>
                <w:highlight w:val="yellow"/>
              </w:rPr>
              <w:t>(3)</w:t>
            </w:r>
            <w:r w:rsidRPr="001570DE">
              <w:rPr>
                <w:rFonts w:ascii="Times New Roman" w:hAnsi="Times New Roman"/>
                <w:color w:val="000000"/>
                <w:sz w:val="24"/>
                <w:szCs w:val="24"/>
              </w:rPr>
              <w:t xml:space="preserve"> Se grațiază în întregime măsurile de internare într-un centru educativ, iar măsurilor privind internarea într-un centru de detenție li se aplică dispozițiile alin. (1) lit. b) – e), în mod corespunzător.</w:t>
            </w:r>
          </w:p>
          <w:p w:rsidR="006A47DA" w:rsidRPr="001570DE" w:rsidRDefault="006A47DA" w:rsidP="00454F5A">
            <w:pPr>
              <w:spacing w:after="0" w:line="240" w:lineRule="auto"/>
              <w:jc w:val="both"/>
              <w:rPr>
                <w:rFonts w:ascii="Times New Roman" w:hAnsi="Times New Roman"/>
                <w:color w:val="000000"/>
                <w:sz w:val="24"/>
                <w:szCs w:val="24"/>
                <w:highlight w:val="yellow"/>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2</w:t>
            </w:r>
            <w:r w:rsidRPr="001570DE">
              <w:rPr>
                <w:rFonts w:ascii="Times New Roman" w:hAnsi="Times New Roman"/>
                <w:color w:val="000000"/>
                <w:sz w:val="24"/>
                <w:szCs w:val="24"/>
              </w:rPr>
              <w:t xml:space="preserve"> (1) Se graţiază în parte, cu ½, pedepsele cu închisoare aplicate femeilor însărcinate și persoanelor care sunt unic întreținător de familie și au în întreţinere minori cu vârsta de </w:t>
            </w:r>
            <w:r w:rsidRPr="001570DE">
              <w:rPr>
                <w:rFonts w:ascii="Times New Roman" w:hAnsi="Times New Roman"/>
                <w:color w:val="000000"/>
                <w:sz w:val="24"/>
                <w:szCs w:val="24"/>
              </w:rPr>
              <w:lastRenderedPageBreak/>
              <w:t>până la 14 ani, dacă nu li s-au interzis drepturile părintești prin hotărâre judecătorească.</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(AMR)</w:t>
            </w: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r w:rsidRPr="001570DE">
              <w:rPr>
                <w:rStyle w:val="FontStyle12"/>
                <w:rFonts w:ascii="Times New Roman" w:hAnsi="Times New Roman"/>
                <w:b/>
                <w:color w:val="000000"/>
                <w:lang w:val="ro-RO" w:eastAsia="ro-RO"/>
              </w:rPr>
              <w:t>Art. 2 (1)</w:t>
            </w:r>
            <w:r w:rsidRPr="001570DE">
              <w:rPr>
                <w:rStyle w:val="FontStyle12"/>
                <w:rFonts w:ascii="Times New Roman" w:hAnsi="Times New Roman"/>
                <w:color w:val="000000"/>
                <w:lang w:val="ro-RO" w:eastAsia="ro-RO"/>
              </w:rPr>
              <w:t xml:space="preserve"> Se graţiază în parte, cu 1/2, pedepsele cu închisoare </w:t>
            </w:r>
            <w:r w:rsidRPr="001570DE">
              <w:rPr>
                <w:rStyle w:val="FontStyle12"/>
                <w:rFonts w:ascii="Times New Roman" w:hAnsi="Times New Roman"/>
                <w:b/>
                <w:color w:val="000000"/>
                <w:lang w:val="ro-RO" w:eastAsia="ro-RO"/>
              </w:rPr>
              <w:t>mai mari de 3 ani,</w:t>
            </w:r>
            <w:r w:rsidRPr="001570DE">
              <w:rPr>
                <w:rStyle w:val="FontStyle12"/>
                <w:rFonts w:ascii="Times New Roman" w:hAnsi="Times New Roman"/>
                <w:color w:val="000000"/>
                <w:lang w:val="ro-RO" w:eastAsia="ro-RO"/>
              </w:rPr>
              <w:t xml:space="preserve"> aplicate femeilor însărcinate și</w:t>
            </w:r>
            <w:r w:rsidRPr="001570DE">
              <w:rPr>
                <w:rStyle w:val="FontStyle12"/>
                <w:rFonts w:ascii="Times New Roman" w:hAnsi="Times New Roman"/>
                <w:b/>
                <w:color w:val="000000"/>
                <w:lang w:val="ro-RO" w:eastAsia="ro-RO"/>
              </w:rPr>
              <w:t xml:space="preserve"> </w:t>
            </w:r>
            <w:r w:rsidRPr="001570DE">
              <w:rPr>
                <w:rStyle w:val="FontStyle12"/>
                <w:rFonts w:ascii="Times New Roman" w:hAnsi="Times New Roman"/>
                <w:color w:val="000000"/>
                <w:lang w:val="ro-RO" w:eastAsia="ro-RO"/>
              </w:rPr>
              <w:t xml:space="preserve">persoanelor care sunt unic întreţinător de familie și au în întreţinere minori </w:t>
            </w:r>
            <w:r w:rsidRPr="001570DE">
              <w:rPr>
                <w:rStyle w:val="FontStyle12"/>
                <w:rFonts w:ascii="Times New Roman" w:hAnsi="Times New Roman"/>
                <w:color w:val="000000"/>
                <w:lang w:val="ro-RO" w:eastAsia="ro-RO"/>
              </w:rPr>
              <w:lastRenderedPageBreak/>
              <w:t xml:space="preserve">cu vârsta de până la 14 ani, </w:t>
            </w:r>
            <w:r w:rsidRPr="001570DE">
              <w:rPr>
                <w:rStyle w:val="FontStyle12"/>
                <w:rFonts w:ascii="Times New Roman" w:hAnsi="Times New Roman"/>
                <w:b/>
                <w:color w:val="000000"/>
                <w:lang w:val="ro-RO" w:eastAsia="ro-RO"/>
              </w:rPr>
              <w:t>precum și copii încadrați în grad de handicap accentuat sau grav, potrivit Legii nr. 448/2006</w:t>
            </w:r>
            <w:r w:rsidRPr="001570DE">
              <w:rPr>
                <w:rStyle w:val="FontStyle12"/>
                <w:rFonts w:ascii="Times New Roman" w:hAnsi="Times New Roman"/>
                <w:color w:val="000000"/>
                <w:lang w:val="ro-RO" w:eastAsia="ro-RO"/>
              </w:rPr>
              <w:t xml:space="preserve">, </w:t>
            </w:r>
            <w:r w:rsidRPr="001570DE">
              <w:rPr>
                <w:rStyle w:val="FontStyle12"/>
                <w:rFonts w:ascii="Times New Roman" w:hAnsi="Times New Roman"/>
                <w:b/>
                <w:color w:val="000000"/>
                <w:lang w:val="ro-RO" w:eastAsia="ro-RO"/>
              </w:rPr>
              <w:t>neinstituționalizați</w:t>
            </w:r>
            <w:r w:rsidRPr="001570DE">
              <w:rPr>
                <w:rStyle w:val="FontStyle12"/>
                <w:rFonts w:ascii="Times New Roman" w:hAnsi="Times New Roman"/>
                <w:color w:val="000000"/>
                <w:lang w:val="ro-RO" w:eastAsia="ro-RO"/>
              </w:rPr>
              <w:t xml:space="preserve"> </w:t>
            </w:r>
            <w:r w:rsidRPr="001570DE">
              <w:rPr>
                <w:rStyle w:val="FontStyle12"/>
                <w:rFonts w:ascii="Times New Roman" w:hAnsi="Times New Roman"/>
                <w:b/>
                <w:color w:val="000000"/>
                <w:lang w:val="ro-RO" w:eastAsia="ro-RO"/>
              </w:rPr>
              <w:t>în internate ori în centre de plasament aferente unităţilor sau instituţiilor de învăţământ special ori în alte tipuri de instituţii publice cu caracter social în care se asigură întreţinere completă din partea autorităţii administraţiei publice</w:t>
            </w:r>
            <w:r w:rsidRPr="001570DE">
              <w:rPr>
                <w:rStyle w:val="FontStyle12"/>
                <w:rFonts w:ascii="Times New Roman" w:hAnsi="Times New Roman"/>
                <w:color w:val="000000"/>
                <w:lang w:val="ro-RO" w:eastAsia="ro-RO"/>
              </w:rPr>
              <w:t>, dacă acestor persoane nu li s-au interzis drepturile părinteşti prin hotărâre judecătorească.</w:t>
            </w: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(CSM)</w:t>
            </w: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Art. 2 (1) Se graţiază în parte, cu 1/2, pedepsele cu închisoare mai mari de 3 ani, aplicate femeilor însărcinate, precum şi persoanelor care sunt unic întreţinător de familie și au în întreţinere minori cu vârsta de până la 14 ani, dacă nu li s-au interzis drepturile părinteşti prin hotărâre judecătorească.</w:t>
            </w: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Alin (1) al art.2 se modifică şi va avea următorul conţinut: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(1)Se graţiază în parte, cu 1/2, pedepsele cu închisoare aplicate femeilor însărcinate şi </w:t>
            </w:r>
            <w:r w:rsidRPr="001570DE">
              <w:rPr>
                <w:rFonts w:ascii="Times New Roman" w:hAnsi="Times New Roman"/>
                <w:b/>
                <w:color w:val="000000"/>
                <w:sz w:val="24"/>
                <w:szCs w:val="24"/>
              </w:rPr>
              <w:lastRenderedPageBreak/>
              <w:t>persoanelor care au în întreţinere minori cu vârsta de până la 14 ani</w:t>
            </w:r>
            <w:r w:rsidRPr="001570DE">
              <w:rPr>
                <w:rFonts w:ascii="Times New Roman" w:hAnsi="Times New Roman"/>
                <w:color w:val="000000"/>
                <w:sz w:val="24"/>
                <w:szCs w:val="24"/>
              </w:rPr>
              <w:t>, dacă nu li s-au interzis drepturile părinteşti prin hotărâre judecătorească.</w:t>
            </w:r>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Csaszar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Kroly</w:t>
            </w:r>
            <w:proofErr w:type="spellEnd"/>
            <w:r w:rsidRPr="001570DE">
              <w:rPr>
                <w:rFonts w:ascii="Times New Roman" w:hAnsi="Times New Roman"/>
                <w:color w:val="000000"/>
                <w:sz w:val="24"/>
                <w:szCs w:val="24"/>
                <w:lang w:val="en-US"/>
              </w:rPr>
              <w:t xml:space="preserve"> ZSOLT, </w:t>
            </w:r>
            <w:proofErr w:type="spellStart"/>
            <w:r w:rsidRPr="001570DE">
              <w:rPr>
                <w:rFonts w:ascii="Times New Roman" w:hAnsi="Times New Roman"/>
                <w:color w:val="000000"/>
                <w:sz w:val="24"/>
                <w:szCs w:val="24"/>
                <w:lang w:val="en-US"/>
              </w:rPr>
              <w:t>Tanczos</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Barna</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 </w:t>
            </w:r>
            <w:proofErr w:type="spellStart"/>
            <w:r w:rsidRPr="001570DE">
              <w:rPr>
                <w:rFonts w:ascii="Times New Roman" w:hAnsi="Times New Roman"/>
                <w:color w:val="000000"/>
                <w:sz w:val="24"/>
                <w:szCs w:val="24"/>
                <w:lang w:val="en-US"/>
              </w:rPr>
              <w:t>elimină</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alin</w:t>
            </w:r>
            <w:proofErr w:type="spellEnd"/>
            <w:r w:rsidRPr="001570DE">
              <w:rPr>
                <w:rFonts w:ascii="Times New Roman" w:hAnsi="Times New Roman"/>
                <w:color w:val="000000"/>
                <w:sz w:val="24"/>
                <w:szCs w:val="24"/>
                <w:lang w:val="en-US"/>
              </w:rPr>
              <w:t xml:space="preserve">. (1) –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Șerban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Nicolae</w:t>
            </w:r>
            <w:proofErr w:type="spellEnd"/>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pStyle w:val="Style3"/>
              <w:widowControl/>
              <w:spacing w:before="19"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(Sen. Liviu Brăiloiu)</w:t>
            </w:r>
          </w:p>
          <w:p w:rsidR="006A47DA" w:rsidRPr="001570DE" w:rsidRDefault="006A47DA" w:rsidP="00454F5A">
            <w:pPr>
              <w:shd w:val="clear" w:color="auto" w:fill="FFFFFF"/>
              <w:spacing w:after="0" w:line="240" w:lineRule="auto"/>
              <w:jc w:val="both"/>
              <w:rPr>
                <w:rFonts w:ascii="Times New Roman" w:hAnsi="Times New Roman"/>
                <w:color w:val="000000"/>
                <w:sz w:val="24"/>
                <w:szCs w:val="24"/>
                <w:lang w:eastAsia="ro-RO"/>
              </w:rPr>
            </w:pPr>
            <w:r w:rsidRPr="001570DE">
              <w:rPr>
                <w:rFonts w:ascii="Times New Roman" w:hAnsi="Times New Roman"/>
                <w:b/>
                <w:bCs/>
                <w:color w:val="000000"/>
                <w:sz w:val="24"/>
                <w:szCs w:val="24"/>
                <w:lang w:eastAsia="ro-RO"/>
              </w:rPr>
              <w:t>Art. 2.</w:t>
            </w:r>
            <w:r w:rsidRPr="001570DE">
              <w:rPr>
                <w:rFonts w:ascii="Times New Roman" w:hAnsi="Times New Roman"/>
                <w:color w:val="000000"/>
                <w:sz w:val="24"/>
                <w:szCs w:val="24"/>
                <w:lang w:eastAsia="ro-RO"/>
              </w:rPr>
              <w:t> (1) Se graţiază în parte, cu 1/2, pedepsele cu închisoare aplicate:</w:t>
            </w:r>
          </w:p>
          <w:p w:rsidR="006A47DA" w:rsidRPr="001570DE" w:rsidRDefault="006A47DA" w:rsidP="00454F5A">
            <w:pPr>
              <w:pStyle w:val="Listparagraf"/>
              <w:numPr>
                <w:ilvl w:val="0"/>
                <w:numId w:val="4"/>
              </w:numPr>
              <w:shd w:val="clear" w:color="auto" w:fill="FFFFFF"/>
              <w:spacing w:after="0" w:line="240" w:lineRule="auto"/>
              <w:ind w:left="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 femeilor însărcinate si persoanelor care au în întreţinere minori cu vârsta de până la 14 ani, dacă nu li s-au interzis drepturile părinteşti prin hotărâre judecătorească.</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 Situațiile prevăzute la alin. (1) trebuie să existe la data intrării în vigoare a prezentei legi.</w:t>
            </w:r>
          </w:p>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pStyle w:val="Listparagraf"/>
              <w:numPr>
                <w:ilvl w:val="0"/>
                <w:numId w:val="4"/>
              </w:numPr>
              <w:shd w:val="clear" w:color="auto" w:fill="FFFFFF"/>
              <w:spacing w:after="0" w:line="240" w:lineRule="auto"/>
              <w:ind w:left="0"/>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(CSM)</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 Situaţiile menţionate la alin. (1) trebuie să existe la data intrării în vigoare a prezentei legi.</w:t>
            </w:r>
          </w:p>
          <w:p w:rsidR="006A47DA" w:rsidRPr="001570DE" w:rsidRDefault="006A47DA" w:rsidP="00454F5A">
            <w:pPr>
              <w:pStyle w:val="Listparagraf"/>
              <w:numPr>
                <w:ilvl w:val="0"/>
                <w:numId w:val="4"/>
              </w:numPr>
              <w:shd w:val="clear" w:color="auto" w:fill="FFFFFF"/>
              <w:spacing w:after="0" w:line="240" w:lineRule="auto"/>
              <w:ind w:left="0"/>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b/>
                <w:color w:val="000000"/>
                <w:sz w:val="24"/>
                <w:szCs w:val="24"/>
              </w:rPr>
            </w:pPr>
            <w:proofErr w:type="spellStart"/>
            <w:r w:rsidRPr="001570DE">
              <w:rPr>
                <w:rFonts w:ascii="Times New Roman" w:hAnsi="Times New Roman"/>
                <w:b/>
                <w:color w:val="000000"/>
                <w:sz w:val="24"/>
                <w:szCs w:val="24"/>
              </w:rPr>
              <w:t>-se</w:t>
            </w:r>
            <w:proofErr w:type="spellEnd"/>
            <w:r w:rsidRPr="001570DE">
              <w:rPr>
                <w:rFonts w:ascii="Times New Roman" w:hAnsi="Times New Roman"/>
                <w:b/>
                <w:color w:val="000000"/>
                <w:sz w:val="24"/>
                <w:szCs w:val="24"/>
              </w:rPr>
              <w:t xml:space="preserve"> elimină alin. (2) </w:t>
            </w:r>
            <w:proofErr w:type="spellStart"/>
            <w:r w:rsidRPr="001570DE">
              <w:rPr>
                <w:rFonts w:ascii="Times New Roman" w:hAnsi="Times New Roman"/>
                <w:b/>
                <w:color w:val="000000"/>
                <w:sz w:val="24"/>
                <w:szCs w:val="24"/>
              </w:rPr>
              <w:t>-Sen</w:t>
            </w:r>
            <w:proofErr w:type="spellEnd"/>
            <w:r w:rsidRPr="001570DE">
              <w:rPr>
                <w:rFonts w:ascii="Times New Roman" w:hAnsi="Times New Roman"/>
                <w:b/>
                <w:color w:val="000000"/>
                <w:sz w:val="24"/>
                <w:szCs w:val="24"/>
              </w:rPr>
              <w:t>. Șerban Nicolae – ANP</w:t>
            </w: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(Sen.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pStyle w:val="Listparagraf"/>
              <w:numPr>
                <w:ilvl w:val="0"/>
                <w:numId w:val="4"/>
              </w:numPr>
              <w:shd w:val="clear" w:color="auto" w:fill="FFFFFF"/>
              <w:spacing w:after="0" w:line="240" w:lineRule="auto"/>
              <w:ind w:left="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lastRenderedPageBreak/>
              <w:t>Art. 2. (2) Se grațiază în întregime pedepsele aplicate  persoanelor care au împlinit vârsta de peste 70 de ani .</w:t>
            </w:r>
          </w:p>
          <w:p w:rsidR="006A47DA" w:rsidRPr="001570DE" w:rsidRDefault="006A47DA" w:rsidP="00454F5A">
            <w:pPr>
              <w:spacing w:before="120" w:after="0" w:line="240" w:lineRule="auto"/>
              <w:jc w:val="both"/>
              <w:rPr>
                <w:rFonts w:ascii="Times New Roman" w:hAnsi="Times New Roman"/>
                <w:b/>
                <w:color w:val="000000"/>
                <w:sz w:val="24"/>
                <w:szCs w:val="24"/>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60" w:line="240" w:lineRule="auto"/>
              <w:jc w:val="both"/>
              <w:rPr>
                <w:rFonts w:ascii="Times New Roman" w:hAnsi="Times New Roman"/>
                <w:color w:val="000000"/>
                <w:sz w:val="24"/>
                <w:szCs w:val="24"/>
              </w:rPr>
            </w:pPr>
            <w:r w:rsidRPr="001570DE">
              <w:rPr>
                <w:rFonts w:ascii="Times New Roman" w:hAnsi="Times New Roman"/>
                <w:color w:val="000000"/>
                <w:sz w:val="24"/>
                <w:szCs w:val="24"/>
              </w:rPr>
              <w:t>Sen. Șerban Nicolae – ANP – se introduce art. 2, cu următorul cuprins</w:t>
            </w:r>
            <w:r w:rsidRPr="001570DE">
              <w:rPr>
                <w:rFonts w:ascii="Times New Roman" w:hAnsi="Times New Roman"/>
                <w:color w:val="000000"/>
                <w:sz w:val="24"/>
                <w:szCs w:val="24"/>
                <w:lang w:val="en-US"/>
              </w:rPr>
              <w:t>:</w:t>
            </w:r>
            <w:r w:rsidRPr="001570DE">
              <w:rPr>
                <w:rFonts w:ascii="Times New Roman" w:hAnsi="Times New Roman"/>
                <w:color w:val="000000"/>
                <w:sz w:val="24"/>
                <w:szCs w:val="24"/>
              </w:rPr>
              <w:t xml:space="preserve"> </w:t>
            </w:r>
          </w:p>
          <w:p w:rsidR="006A47DA" w:rsidRPr="001570DE" w:rsidRDefault="006A47DA" w:rsidP="00454F5A">
            <w:pPr>
              <w:spacing w:after="60" w:line="240" w:lineRule="auto"/>
              <w:jc w:val="both"/>
              <w:rPr>
                <w:rFonts w:ascii="Times New Roman" w:hAnsi="Times New Roman"/>
                <w:color w:val="000000"/>
                <w:sz w:val="24"/>
                <w:szCs w:val="24"/>
              </w:rPr>
            </w:pPr>
            <w:r w:rsidRPr="001570DE">
              <w:rPr>
                <w:rFonts w:ascii="Times New Roman" w:hAnsi="Times New Roman"/>
                <w:color w:val="000000"/>
                <w:sz w:val="24"/>
                <w:szCs w:val="24"/>
                <w:lang w:eastAsia="ro-RO"/>
              </w:rPr>
              <w:t>Art. 2</w:t>
            </w:r>
          </w:p>
          <w:p w:rsidR="006A47DA" w:rsidRPr="001570DE" w:rsidRDefault="006A47DA" w:rsidP="00454F5A">
            <w:p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(1)În cazul în care există mai multe pedepse cu închisoarea, dispozițiile prezentei legi, privitoare la grațiere se aplică pedepsei rezultante, după contopire, în condițiile legii penale.</w:t>
            </w:r>
          </w:p>
          <w:p w:rsidR="006A47DA" w:rsidRPr="001570DE" w:rsidRDefault="006A47DA" w:rsidP="00454F5A">
            <w:pPr>
              <w:spacing w:after="60" w:line="240" w:lineRule="auto"/>
              <w:ind w:left="360"/>
              <w:jc w:val="both"/>
              <w:rPr>
                <w:rFonts w:ascii="Times New Roman" w:hAnsi="Times New Roman"/>
                <w:color w:val="000000"/>
                <w:sz w:val="24"/>
                <w:szCs w:val="24"/>
                <w:lang w:eastAsia="ro-RO"/>
              </w:rPr>
            </w:pPr>
          </w:p>
          <w:p w:rsidR="006A47DA" w:rsidRPr="001570DE" w:rsidRDefault="006A47DA" w:rsidP="00454F5A">
            <w:pPr>
              <w:spacing w:after="60" w:line="240" w:lineRule="auto"/>
              <w:jc w:val="both"/>
              <w:rPr>
                <w:rFonts w:ascii="Times New Roman" w:hAnsi="Times New Roman"/>
                <w:color w:val="000000"/>
                <w:sz w:val="24"/>
                <w:szCs w:val="24"/>
              </w:rPr>
            </w:pPr>
            <w:r w:rsidRPr="001570DE">
              <w:rPr>
                <w:rFonts w:ascii="Times New Roman" w:hAnsi="Times New Roman"/>
                <w:color w:val="000000"/>
                <w:sz w:val="24"/>
                <w:szCs w:val="24"/>
                <w:lang w:eastAsia="ro-RO"/>
              </w:rPr>
              <w:t>(2)În cazul în care pedeapsa rezultantă este închisoarea mai mare de zece ani, dar niciuna dintre pedepsele contopite nu depășește zece ani, dispozițiile art. 2 alin. (1) lit. e) din prezenta lege se aplică în mod corespunzător pedepsei rezultante.</w:t>
            </w:r>
          </w:p>
          <w:p w:rsidR="006A47DA" w:rsidRPr="001570DE" w:rsidRDefault="006A47DA" w:rsidP="00454F5A">
            <w:pPr>
              <w:spacing w:before="120"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eastAsia="ro-RO"/>
              </w:rPr>
              <w:t xml:space="preserve">(3)La determinarea restului rămas de executat se ia în </w:t>
            </w:r>
            <w:r w:rsidRPr="001570DE">
              <w:rPr>
                <w:rFonts w:ascii="Times New Roman" w:hAnsi="Times New Roman"/>
                <w:color w:val="000000"/>
                <w:sz w:val="24"/>
                <w:szCs w:val="24"/>
                <w:lang w:eastAsia="ro-RO"/>
              </w:rPr>
              <w:lastRenderedPageBreak/>
              <w:t>calcul fracția de pedeapsă considerată executată, în condițiile legii.</w:t>
            </w:r>
          </w:p>
          <w:p w:rsidR="006A47DA" w:rsidRPr="001570DE" w:rsidRDefault="006A47DA" w:rsidP="00454F5A">
            <w:pPr>
              <w:spacing w:after="0" w:line="240" w:lineRule="auto"/>
              <w:jc w:val="both"/>
              <w:rPr>
                <w:rFonts w:ascii="Times New Roman" w:hAnsi="Times New Roman"/>
                <w:b/>
                <w:color w:val="000000"/>
                <w:sz w:val="24"/>
                <w:szCs w:val="24"/>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pStyle w:val="Style3"/>
              <w:widowControl/>
              <w:spacing w:line="254" w:lineRule="exact"/>
              <w:rPr>
                <w:rFonts w:ascii="Times New Roman" w:hAnsi="Times New Roman"/>
                <w:color w:val="000000"/>
              </w:rPr>
            </w:pPr>
            <w:r w:rsidRPr="001570DE">
              <w:rPr>
                <w:rFonts w:ascii="Times New Roman" w:hAnsi="Times New Roman"/>
                <w:color w:val="000000"/>
              </w:rPr>
              <w:t>(CSM)</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 În sensul prezentei legi, prin persoană care este unic întreținător de familie și are în întreţinere minori cu vârsta de până la 14 ani prevăzută la alin. (1) se înțelege persoana care se află în una dintre următoarele situații:</w:t>
            </w:r>
          </w:p>
          <w:p w:rsidR="006A47DA" w:rsidRPr="001570DE" w:rsidRDefault="006A47DA" w:rsidP="00454F5A">
            <w:pPr>
              <w:pStyle w:val="Style3"/>
              <w:widowControl/>
              <w:spacing w:line="254" w:lineRule="exact"/>
              <w:rPr>
                <w:rStyle w:val="rvts7"/>
                <w:rFonts w:ascii="Times New Roman" w:hAnsi="Times New Roman"/>
                <w:color w:val="000000"/>
                <w:lang w:val="ro-RO"/>
              </w:rPr>
            </w:pPr>
            <w:r w:rsidRPr="001570DE">
              <w:rPr>
                <w:rStyle w:val="FontStyle12"/>
                <w:rFonts w:ascii="Times New Roman" w:hAnsi="Times New Roman"/>
                <w:color w:val="000000"/>
                <w:lang w:val="ro-RO" w:eastAsia="ro-RO"/>
              </w:rPr>
              <w:t>a) este părintele unic întreținător al unui minor cu vârsta de până la 14 ani, celălalt părinte fiind necunoscut, decedat, declarat dispărut prin hotărâre judecătorească,</w:t>
            </w:r>
            <w:r w:rsidRPr="001570DE">
              <w:rPr>
                <w:rStyle w:val="rvts7"/>
                <w:rFonts w:ascii="Times New Roman" w:hAnsi="Times New Roman"/>
                <w:color w:val="000000"/>
                <w:lang w:val="ro-RO"/>
              </w:rPr>
              <w:t xml:space="preserve"> pus sub interdicție, decăzut din exerciţiul drepturilor părinteşti sau i s-a aplicat pedeapsa complementară a interzicerii drepturilor părinteşti;</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rvts7"/>
                <w:rFonts w:ascii="Times New Roman" w:hAnsi="Times New Roman"/>
                <w:color w:val="000000"/>
                <w:lang w:val="ro-RO"/>
              </w:rPr>
              <w:t xml:space="preserve">b) este părintele unic întreținător al unui </w:t>
            </w:r>
            <w:r w:rsidRPr="001570DE">
              <w:rPr>
                <w:rStyle w:val="FontStyle12"/>
                <w:rFonts w:ascii="Times New Roman" w:hAnsi="Times New Roman"/>
                <w:color w:val="000000"/>
                <w:lang w:val="ro-RO" w:eastAsia="ro-RO"/>
              </w:rPr>
              <w:t>minor cu vârsta de până la 14 ani, care i-a fost încredințat prin hotărâre judecătorească definitivă și irevocabilă;</w:t>
            </w:r>
          </w:p>
          <w:p w:rsidR="006A47DA" w:rsidRPr="001570DE" w:rsidRDefault="006A47DA" w:rsidP="00454F5A">
            <w:pPr>
              <w:pStyle w:val="Style3"/>
              <w:widowControl/>
              <w:spacing w:line="254" w:lineRule="exact"/>
              <w:rPr>
                <w:rStyle w:val="rvts7"/>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c) </w:t>
            </w:r>
            <w:r w:rsidRPr="001570DE">
              <w:rPr>
                <w:rStyle w:val="rvts7"/>
                <w:rFonts w:ascii="Times New Roman" w:hAnsi="Times New Roman"/>
                <w:color w:val="000000"/>
                <w:lang w:val="ro-RO"/>
              </w:rPr>
              <w:t xml:space="preserve">este părintele unic întreținător al unui minor </w:t>
            </w:r>
            <w:r w:rsidRPr="001570DE">
              <w:rPr>
                <w:rStyle w:val="FontStyle12"/>
                <w:rFonts w:ascii="Times New Roman" w:hAnsi="Times New Roman"/>
                <w:color w:val="000000"/>
                <w:lang w:val="ro-RO" w:eastAsia="ro-RO"/>
              </w:rPr>
              <w:t>cu vârsta de până la 14 ani</w:t>
            </w:r>
            <w:r w:rsidRPr="001570DE">
              <w:rPr>
                <w:rStyle w:val="rvts7"/>
                <w:rFonts w:ascii="Times New Roman" w:hAnsi="Times New Roman"/>
                <w:color w:val="000000"/>
                <w:lang w:val="ro-RO"/>
              </w:rPr>
              <w:t>, cu privire la care exercită singur autoritatea părintească</w:t>
            </w:r>
            <w:r w:rsidRPr="001570DE">
              <w:rPr>
                <w:rStyle w:val="FontStyle12"/>
                <w:rFonts w:ascii="Times New Roman" w:hAnsi="Times New Roman"/>
                <w:color w:val="000000"/>
                <w:lang w:val="ro-RO" w:eastAsia="ro-RO"/>
              </w:rPr>
              <w:t>, în temeiul unei hotărâri judecătorești definitive</w:t>
            </w:r>
            <w:r w:rsidRPr="001570DE">
              <w:rPr>
                <w:rStyle w:val="rvts7"/>
                <w:rFonts w:ascii="Times New Roman" w:hAnsi="Times New Roman"/>
                <w:color w:val="000000"/>
                <w:lang w:val="ro-RO"/>
              </w:rPr>
              <w:t>;</w:t>
            </w:r>
          </w:p>
          <w:p w:rsidR="006A47DA" w:rsidRPr="001570DE" w:rsidRDefault="006A47DA" w:rsidP="00454F5A">
            <w:pPr>
              <w:shd w:val="clear" w:color="auto" w:fill="FFFFFF"/>
              <w:spacing w:after="300" w:line="240" w:lineRule="auto"/>
              <w:jc w:val="both"/>
              <w:rPr>
                <w:rFonts w:ascii="Times New Roman" w:hAnsi="Times New Roman"/>
                <w:color w:val="000000"/>
                <w:sz w:val="24"/>
                <w:szCs w:val="24"/>
                <w:lang w:val="en-US"/>
              </w:rPr>
            </w:pPr>
            <w:r w:rsidRPr="001570DE">
              <w:rPr>
                <w:rStyle w:val="FontStyle12"/>
                <w:rFonts w:ascii="Times New Roman" w:hAnsi="Times New Roman"/>
                <w:color w:val="000000"/>
                <w:sz w:val="24"/>
                <w:szCs w:val="24"/>
                <w:lang w:eastAsia="ro-RO"/>
              </w:rPr>
              <w:t>d) este părintele</w:t>
            </w:r>
            <w:r w:rsidRPr="001570DE">
              <w:rPr>
                <w:rStyle w:val="rvts7"/>
                <w:rFonts w:ascii="Times New Roman" w:hAnsi="Times New Roman"/>
                <w:color w:val="000000"/>
                <w:sz w:val="24"/>
                <w:szCs w:val="24"/>
              </w:rPr>
              <w:t xml:space="preserve"> unic întreținător </w:t>
            </w:r>
            <w:r w:rsidRPr="001570DE">
              <w:rPr>
                <w:rStyle w:val="rvts7"/>
                <w:rFonts w:ascii="Times New Roman" w:hAnsi="Times New Roman"/>
                <w:color w:val="000000"/>
                <w:sz w:val="24"/>
                <w:szCs w:val="24"/>
              </w:rPr>
              <w:lastRenderedPageBreak/>
              <w:t xml:space="preserve">al unui minor </w:t>
            </w:r>
            <w:r w:rsidRPr="001570DE">
              <w:rPr>
                <w:rStyle w:val="FontStyle12"/>
                <w:rFonts w:ascii="Times New Roman" w:hAnsi="Times New Roman"/>
                <w:color w:val="000000"/>
                <w:sz w:val="24"/>
                <w:szCs w:val="24"/>
                <w:lang w:eastAsia="ro-RO"/>
              </w:rPr>
              <w:t>cu vârsta de până la 14 ani</w:t>
            </w:r>
            <w:r w:rsidRPr="001570DE">
              <w:rPr>
                <w:rStyle w:val="rvts7"/>
                <w:rFonts w:ascii="Times New Roman" w:hAnsi="Times New Roman"/>
                <w:color w:val="000000"/>
                <w:sz w:val="24"/>
                <w:szCs w:val="24"/>
              </w:rPr>
              <w:t>, prin hotărâre judecătorească definitivă locuința minorului fiind stabilită la acest părinte</w:t>
            </w:r>
            <w:r w:rsidRPr="001570DE">
              <w:rPr>
                <w:rStyle w:val="FontStyle12"/>
                <w:rFonts w:ascii="Times New Roman" w:hAnsi="Times New Roman"/>
                <w:color w:val="000000"/>
                <w:sz w:val="24"/>
                <w:szCs w:val="24"/>
                <w:lang w:eastAsia="ro-RO"/>
              </w:rPr>
              <w:t xml:space="preserve">, deși autoritatea părintească este </w:t>
            </w:r>
            <w:r w:rsidRPr="001570DE">
              <w:rPr>
                <w:rStyle w:val="rvts7"/>
                <w:rFonts w:ascii="Times New Roman" w:hAnsi="Times New Roman"/>
                <w:color w:val="000000"/>
                <w:sz w:val="24"/>
                <w:szCs w:val="24"/>
              </w:rPr>
              <w:t>exercitată de către ambii părinți</w:t>
            </w:r>
            <w:r w:rsidRPr="001570DE">
              <w:rPr>
                <w:rFonts w:ascii="Times New Roman" w:hAnsi="Times New Roman"/>
                <w:color w:val="000000"/>
                <w:sz w:val="24"/>
                <w:szCs w:val="24"/>
                <w:lang w:val="en-US"/>
              </w:rPr>
              <w:t>.</w:t>
            </w:r>
          </w:p>
          <w:p w:rsidR="006A47DA" w:rsidRPr="001570DE" w:rsidRDefault="006A47DA" w:rsidP="00454F5A">
            <w:pPr>
              <w:shd w:val="clear" w:color="auto" w:fill="FFFFFF"/>
              <w:spacing w:after="300" w:line="240" w:lineRule="auto"/>
              <w:jc w:val="both"/>
              <w:rPr>
                <w:rFonts w:ascii="Times New Roman" w:hAnsi="Times New Roman"/>
                <w:color w:val="000000"/>
                <w:sz w:val="24"/>
                <w:szCs w:val="24"/>
                <w:lang w:val="en-US"/>
              </w:rPr>
            </w:pPr>
          </w:p>
          <w:p w:rsidR="006A47DA" w:rsidRPr="001570DE" w:rsidRDefault="006A47DA" w:rsidP="00454F5A">
            <w:pPr>
              <w:shd w:val="clear" w:color="auto" w:fill="FFFFFF"/>
              <w:spacing w:after="30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(Sen.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hd w:val="clear" w:color="auto" w:fill="FFFFFF"/>
              <w:spacing w:after="30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2. (3</w:t>
            </w:r>
            <w:bookmarkStart w:id="0" w:name="_GoBack"/>
            <w:bookmarkEnd w:id="0"/>
            <w:r w:rsidRPr="001570DE">
              <w:rPr>
                <w:rFonts w:ascii="Times New Roman" w:hAnsi="Times New Roman"/>
                <w:color w:val="000000"/>
                <w:sz w:val="24"/>
                <w:szCs w:val="24"/>
                <w:lang w:eastAsia="ro-RO"/>
              </w:rPr>
              <w:t>) Situaţiile prevăzute la alin. (1) si alin (2) trebuie să existe la data intrării în vigoare a prezentei legi.</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b/>
                <w:color w:val="000000"/>
                <w:sz w:val="24"/>
                <w:szCs w:val="24"/>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pStyle w:val="Style3"/>
              <w:widowControl/>
              <w:spacing w:line="254" w:lineRule="exact"/>
              <w:rPr>
                <w:rFonts w:ascii="Times New Roman" w:hAnsi="Times New Roman"/>
                <w:color w:val="000000"/>
              </w:rPr>
            </w:pPr>
            <w:r w:rsidRPr="001570DE">
              <w:rPr>
                <w:rFonts w:ascii="Times New Roman" w:hAnsi="Times New Roman"/>
                <w:color w:val="000000"/>
              </w:rPr>
              <w:t>(CSM)</w:t>
            </w:r>
          </w:p>
          <w:p w:rsidR="006A47DA" w:rsidRPr="001570DE" w:rsidRDefault="006A47DA" w:rsidP="00454F5A">
            <w:pPr>
              <w:pStyle w:val="Style3"/>
              <w:widowControl/>
              <w:spacing w:line="254" w:lineRule="exact"/>
              <w:rPr>
                <w:rStyle w:val="rvts7"/>
                <w:rFonts w:ascii="Times New Roman" w:hAnsi="Times New Roman"/>
                <w:color w:val="000000"/>
                <w:lang w:val="ro-RO"/>
              </w:rPr>
            </w:pPr>
            <w:r w:rsidRPr="001570DE">
              <w:rPr>
                <w:rStyle w:val="rvts7"/>
                <w:rFonts w:ascii="Times New Roman" w:hAnsi="Times New Roman"/>
                <w:color w:val="000000"/>
                <w:lang w:val="ro-RO"/>
              </w:rPr>
              <w:t>(4) Dispozițiile alin. (3) se aplică în mod corespunzător și părintelui adoptator.</w:t>
            </w:r>
          </w:p>
          <w:p w:rsidR="006A47DA" w:rsidRPr="001570DE" w:rsidRDefault="006A47DA" w:rsidP="00454F5A">
            <w:pPr>
              <w:pStyle w:val="Style3"/>
              <w:widowControl/>
              <w:spacing w:line="254" w:lineRule="exact"/>
              <w:rPr>
                <w:rFonts w:ascii="Times New Roman" w:hAnsi="Times New Roman"/>
                <w:color w:val="000000"/>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pStyle w:val="Style3"/>
              <w:widowControl/>
              <w:spacing w:line="254" w:lineRule="exact"/>
              <w:rPr>
                <w:rFonts w:ascii="Times New Roman" w:hAnsi="Times New Roman"/>
                <w:color w:val="000000"/>
              </w:rPr>
            </w:pPr>
            <w:r w:rsidRPr="001570DE">
              <w:rPr>
                <w:rFonts w:ascii="Times New Roman" w:hAnsi="Times New Roman"/>
                <w:color w:val="000000"/>
              </w:rPr>
              <w:t>(CSM)</w:t>
            </w:r>
          </w:p>
          <w:p w:rsidR="006A47DA" w:rsidRPr="001570DE" w:rsidRDefault="006A47DA" w:rsidP="00454F5A">
            <w:pPr>
              <w:pStyle w:val="Style3"/>
              <w:widowControl/>
              <w:spacing w:line="254" w:lineRule="exact"/>
              <w:rPr>
                <w:rStyle w:val="rvts7"/>
                <w:rFonts w:ascii="Times New Roman" w:hAnsi="Times New Roman"/>
                <w:color w:val="000000"/>
                <w:lang w:val="ro-RO"/>
              </w:rPr>
            </w:pPr>
            <w:r w:rsidRPr="001570DE">
              <w:rPr>
                <w:rStyle w:val="rvts7"/>
                <w:rFonts w:ascii="Times New Roman" w:hAnsi="Times New Roman"/>
                <w:color w:val="000000"/>
                <w:lang w:val="ro-RO"/>
              </w:rPr>
              <w:t>(5) Grațierea parțială se acordă numai la cererea persoanei interesate.</w:t>
            </w:r>
          </w:p>
          <w:p w:rsidR="006A47DA" w:rsidRPr="001570DE" w:rsidRDefault="006A47DA" w:rsidP="00454F5A">
            <w:pPr>
              <w:pStyle w:val="Style3"/>
              <w:widowControl/>
              <w:spacing w:line="254" w:lineRule="exact"/>
              <w:rPr>
                <w:rFonts w:ascii="Times New Roman" w:hAnsi="Times New Roman"/>
                <w:color w:val="000000"/>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pStyle w:val="Style3"/>
              <w:widowControl/>
              <w:spacing w:line="254" w:lineRule="exact"/>
              <w:rPr>
                <w:rFonts w:ascii="Times New Roman" w:hAnsi="Times New Roman"/>
                <w:color w:val="000000"/>
              </w:rPr>
            </w:pPr>
            <w:r w:rsidRPr="001570DE">
              <w:rPr>
                <w:rFonts w:ascii="Times New Roman" w:hAnsi="Times New Roman"/>
                <w:color w:val="000000"/>
              </w:rPr>
              <w:t>(CSM)</w:t>
            </w:r>
          </w:p>
          <w:p w:rsidR="006A47DA" w:rsidRPr="001570DE" w:rsidRDefault="006A47DA" w:rsidP="00454F5A">
            <w:pPr>
              <w:pStyle w:val="Style3"/>
              <w:widowControl/>
              <w:spacing w:line="254" w:lineRule="exact"/>
              <w:rPr>
                <w:rStyle w:val="rvts7"/>
                <w:rFonts w:ascii="Times New Roman" w:hAnsi="Times New Roman"/>
                <w:color w:val="000000"/>
                <w:lang w:val="ro-RO"/>
              </w:rPr>
            </w:pPr>
            <w:r w:rsidRPr="001570DE">
              <w:rPr>
                <w:rStyle w:val="rvts7"/>
                <w:rFonts w:ascii="Times New Roman" w:hAnsi="Times New Roman"/>
                <w:color w:val="000000"/>
                <w:lang w:val="ro-RO"/>
              </w:rPr>
              <w:t>(6) În cazul grațierii postcondamnatorii cererea de grațiere parțială se soluționează de instanța de executare, dispozițiile art. 597 din Codul de procedură penală aplicându-se în mod corespunzător.</w:t>
            </w:r>
          </w:p>
          <w:p w:rsidR="006A47DA" w:rsidRPr="001570DE" w:rsidRDefault="006A47DA" w:rsidP="00454F5A">
            <w:pPr>
              <w:pStyle w:val="Style3"/>
              <w:widowControl/>
              <w:spacing w:line="254" w:lineRule="exact"/>
              <w:rPr>
                <w:rFonts w:ascii="Times New Roman" w:hAnsi="Times New Roman"/>
                <w:color w:val="000000"/>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3.</w:t>
            </w:r>
            <w:r w:rsidRPr="001570DE">
              <w:rPr>
                <w:rFonts w:ascii="Times New Roman" w:hAnsi="Times New Roman"/>
                <w:color w:val="000000"/>
                <w:sz w:val="24"/>
                <w:szCs w:val="24"/>
              </w:rPr>
              <w:t xml:space="preserve"> Măsurile educative </w:t>
            </w:r>
            <w:r w:rsidRPr="001570DE">
              <w:rPr>
                <w:rFonts w:ascii="Times New Roman" w:hAnsi="Times New Roman"/>
                <w:color w:val="000000"/>
                <w:sz w:val="24"/>
                <w:szCs w:val="24"/>
              </w:rPr>
              <w:lastRenderedPageBreak/>
              <w:t>privative de libertate cu o durată de maxim 5 ani se grațiază, dispozițiile art. 5 alin. (2) aplicându-se în mod corespunzător.</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(AMR)</w:t>
            </w: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r w:rsidRPr="001570DE">
              <w:rPr>
                <w:rStyle w:val="FontStyle12"/>
                <w:rFonts w:ascii="Times New Roman" w:hAnsi="Times New Roman"/>
                <w:b/>
                <w:color w:val="000000"/>
                <w:lang w:val="ro-RO" w:eastAsia="ro-RO"/>
              </w:rPr>
              <w:lastRenderedPageBreak/>
              <w:t>Art. 3.</w:t>
            </w:r>
            <w:r w:rsidRPr="001570DE">
              <w:rPr>
                <w:rStyle w:val="FontStyle12"/>
                <w:rFonts w:ascii="Times New Roman" w:hAnsi="Times New Roman"/>
                <w:color w:val="000000"/>
                <w:lang w:val="ro-RO" w:eastAsia="ro-RO"/>
              </w:rPr>
              <w:t xml:space="preserve"> Măsurile educative privative de libertate cu o durată de maxim </w:t>
            </w:r>
            <w:r w:rsidRPr="001570DE">
              <w:rPr>
                <w:rStyle w:val="FontStyle12"/>
                <w:rFonts w:ascii="Times New Roman" w:hAnsi="Times New Roman"/>
                <w:b/>
                <w:color w:val="000000"/>
                <w:lang w:val="ro-RO" w:eastAsia="ro-RO"/>
              </w:rPr>
              <w:t>3 ani</w:t>
            </w:r>
            <w:r w:rsidRPr="001570DE">
              <w:rPr>
                <w:rStyle w:val="FontStyle12"/>
                <w:rFonts w:ascii="Times New Roman" w:hAnsi="Times New Roman"/>
                <w:color w:val="000000"/>
                <w:lang w:val="ro-RO" w:eastAsia="ro-RO"/>
              </w:rPr>
              <w:t xml:space="preserve"> se graţiază, dispoziţiile </w:t>
            </w:r>
            <w:r w:rsidRPr="001570DE">
              <w:rPr>
                <w:rStyle w:val="FontStyle12"/>
                <w:rFonts w:ascii="Times New Roman" w:hAnsi="Times New Roman"/>
                <w:b/>
                <w:color w:val="000000"/>
                <w:lang w:val="ro-RO" w:eastAsia="ro-RO"/>
              </w:rPr>
              <w:t>art. 5 alin. (2) - (4)</w:t>
            </w:r>
            <w:r w:rsidRPr="001570DE">
              <w:rPr>
                <w:rStyle w:val="FontStyle12"/>
                <w:rFonts w:ascii="Times New Roman" w:hAnsi="Times New Roman"/>
                <w:color w:val="000000"/>
                <w:lang w:val="ro-RO" w:eastAsia="ro-RO"/>
              </w:rPr>
              <w:t xml:space="preserve"> aplicându-se corespunzător.</w:t>
            </w: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(CSM)</w:t>
            </w: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Art. 3. Măsurile educative privative de libertate cu o durată de maxim 3 ani se graţiază, dispoziţiile art. 5 alin. (2) - (5) aplicându-se corespunzător.</w:t>
            </w: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 </w:t>
            </w:r>
            <w:proofErr w:type="spellStart"/>
            <w:r w:rsidRPr="001570DE">
              <w:rPr>
                <w:rFonts w:ascii="Times New Roman" w:hAnsi="Times New Roman"/>
                <w:color w:val="000000"/>
                <w:sz w:val="24"/>
                <w:szCs w:val="24"/>
                <w:lang w:val="en-US"/>
              </w:rPr>
              <w:t>elimină</w:t>
            </w:r>
            <w:proofErr w:type="spellEnd"/>
            <w:r w:rsidRPr="001570DE">
              <w:rPr>
                <w:rFonts w:ascii="Times New Roman" w:hAnsi="Times New Roman"/>
                <w:color w:val="000000"/>
                <w:sz w:val="24"/>
                <w:szCs w:val="24"/>
                <w:lang w:val="en-US"/>
              </w:rPr>
              <w:t xml:space="preserve"> art. 3 -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Șerban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lastRenderedPageBreak/>
              <w:t>Nicolae</w:t>
            </w:r>
            <w:proofErr w:type="spellEnd"/>
            <w:r w:rsidRPr="001570DE">
              <w:rPr>
                <w:rFonts w:ascii="Times New Roman" w:hAnsi="Times New Roman"/>
                <w:color w:val="000000"/>
                <w:sz w:val="24"/>
                <w:szCs w:val="24"/>
                <w:lang w:val="en-US"/>
              </w:rPr>
              <w:t xml:space="preserve"> – ANP</w:t>
            </w:r>
          </w:p>
          <w:p w:rsidR="006A47DA" w:rsidRPr="001570DE" w:rsidRDefault="006A47DA" w:rsidP="00454F5A">
            <w:pPr>
              <w:spacing w:before="120"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-Sen. </w:t>
            </w:r>
            <w:proofErr w:type="spellStart"/>
            <w:r w:rsidRPr="001570DE">
              <w:rPr>
                <w:rFonts w:ascii="Times New Roman" w:hAnsi="Times New Roman"/>
                <w:color w:val="000000"/>
                <w:sz w:val="24"/>
                <w:szCs w:val="24"/>
                <w:lang w:val="en-US"/>
              </w:rPr>
              <w:t>Șerban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Nicolae</w:t>
            </w:r>
            <w:proofErr w:type="spellEnd"/>
            <w:r w:rsidRPr="001570DE">
              <w:rPr>
                <w:rFonts w:ascii="Times New Roman" w:hAnsi="Times New Roman"/>
                <w:color w:val="000000"/>
                <w:sz w:val="24"/>
                <w:szCs w:val="24"/>
                <w:lang w:val="en-US"/>
              </w:rPr>
              <w:t xml:space="preserve"> – ANP:</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val="en-US"/>
              </w:rPr>
              <w:t xml:space="preserve">Se </w:t>
            </w:r>
            <w:proofErr w:type="gramStart"/>
            <w:r w:rsidRPr="001570DE">
              <w:rPr>
                <w:rFonts w:ascii="Times New Roman" w:hAnsi="Times New Roman"/>
                <w:color w:val="000000"/>
                <w:sz w:val="24"/>
                <w:szCs w:val="24"/>
                <w:lang w:val="en-US"/>
              </w:rPr>
              <w:t>introduce</w:t>
            </w:r>
            <w:proofErr w:type="gramEnd"/>
            <w:r w:rsidRPr="001570DE">
              <w:rPr>
                <w:rFonts w:ascii="Times New Roman" w:hAnsi="Times New Roman"/>
                <w:color w:val="000000"/>
                <w:sz w:val="24"/>
                <w:szCs w:val="24"/>
                <w:lang w:val="en-US"/>
              </w:rPr>
              <w:t xml:space="preserve"> art. 3, cu </w:t>
            </w:r>
            <w:proofErr w:type="spellStart"/>
            <w:r w:rsidRPr="001570DE">
              <w:rPr>
                <w:rFonts w:ascii="Times New Roman" w:hAnsi="Times New Roman"/>
                <w:color w:val="000000"/>
                <w:sz w:val="24"/>
                <w:szCs w:val="24"/>
                <w:lang w:val="en-US"/>
              </w:rPr>
              <w:t>următorul</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cuprins</w:t>
            </w:r>
            <w:proofErr w:type="spellEnd"/>
            <w:r w:rsidRPr="001570DE">
              <w:rPr>
                <w:rFonts w:ascii="Times New Roman" w:hAnsi="Times New Roman"/>
                <w:color w:val="000000"/>
                <w:sz w:val="24"/>
                <w:szCs w:val="24"/>
                <w:lang w:val="en-US"/>
              </w:rPr>
              <w:t>:</w:t>
            </w:r>
          </w:p>
          <w:p w:rsidR="006A47DA" w:rsidRPr="001570DE" w:rsidRDefault="006A47DA" w:rsidP="00454F5A">
            <w:p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eastAsia="ro-RO"/>
              </w:rPr>
              <w:t>Prin prezenta lege nu se grațiază pedepsele la stabilirea cărora s-a reținut starea de recidivă a persoanei condamnate.</w:t>
            </w: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rPr>
              <w:t xml:space="preserve">Art. 4. </w:t>
            </w:r>
            <w:r w:rsidRPr="001570DE">
              <w:rPr>
                <w:rFonts w:ascii="Times New Roman" w:hAnsi="Times New Roman"/>
                <w:color w:val="000000"/>
                <w:sz w:val="24"/>
                <w:szCs w:val="24"/>
              </w:rPr>
              <w:t>(1) Grațierea prevăzută la art. 1-2 este condiționată de achitarea, în termen de 1 an de la condamnarea definitivă sau, după caz, de la punerea în libertate, a despăgubirilor la care persoana condamnată a fost obligată prin hotărâre judecătorească definitivă</w:t>
            </w: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(1)Graţierea prevăzută la art. 1-2 este condiţionată de achitarea, </w:t>
            </w:r>
            <w:r w:rsidRPr="001570DE">
              <w:rPr>
                <w:rFonts w:ascii="Times New Roman" w:hAnsi="Times New Roman"/>
                <w:b/>
                <w:color w:val="000000"/>
                <w:sz w:val="24"/>
                <w:szCs w:val="24"/>
              </w:rPr>
              <w:t>la data punerii în libertate</w:t>
            </w:r>
            <w:r w:rsidRPr="001570DE">
              <w:rPr>
                <w:rFonts w:ascii="Times New Roman" w:hAnsi="Times New Roman"/>
                <w:color w:val="000000"/>
                <w:sz w:val="24"/>
                <w:szCs w:val="24"/>
              </w:rPr>
              <w:t xml:space="preserve"> sau în termen de 1 an de la condamnarea definitivă </w:t>
            </w:r>
            <w:r w:rsidRPr="001570DE">
              <w:rPr>
                <w:rFonts w:ascii="Times New Roman" w:hAnsi="Times New Roman"/>
                <w:b/>
                <w:color w:val="000000"/>
                <w:sz w:val="24"/>
                <w:szCs w:val="24"/>
              </w:rPr>
              <w:t>ori</w:t>
            </w:r>
            <w:r w:rsidRPr="001570DE">
              <w:rPr>
                <w:rFonts w:ascii="Times New Roman" w:hAnsi="Times New Roman"/>
                <w:color w:val="000000"/>
                <w:sz w:val="24"/>
                <w:szCs w:val="24"/>
              </w:rPr>
              <w:t>, după caz, de la punerea în libertate, a despăgubirilor la care persoana condamnată a fost obligată prin hotărâre judecătorească definitivă.</w:t>
            </w:r>
          </w:p>
          <w:p w:rsidR="006A47DA" w:rsidRDefault="006A47DA" w:rsidP="00454F5A">
            <w:pPr>
              <w:spacing w:after="0" w:line="240" w:lineRule="auto"/>
              <w:jc w:val="both"/>
              <w:rPr>
                <w:rFonts w:ascii="Times New Roman" w:hAnsi="Times New Roman"/>
                <w:color w:val="000000"/>
                <w:sz w:val="24"/>
                <w:szCs w:val="24"/>
              </w:rPr>
            </w:pPr>
          </w:p>
          <w:p w:rsidR="006A47DA" w:rsidRDefault="006A47DA" w:rsidP="00454F5A">
            <w:pPr>
              <w:spacing w:after="0" w:line="240" w:lineRule="auto"/>
              <w:jc w:val="both"/>
              <w:rPr>
                <w:rFonts w:ascii="Times New Roman" w:hAnsi="Times New Roman"/>
                <w:color w:val="000000"/>
                <w:sz w:val="24"/>
                <w:szCs w:val="24"/>
              </w:rPr>
            </w:pPr>
            <w:r>
              <w:rPr>
                <w:rFonts w:ascii="Times New Roman" w:hAnsi="Times New Roman"/>
                <w:color w:val="000000"/>
                <w:sz w:val="24"/>
                <w:szCs w:val="24"/>
              </w:rPr>
              <w:t>(PÎCCJ)</w:t>
            </w:r>
          </w:p>
          <w:p w:rsidR="006A47DA" w:rsidRPr="007B080F" w:rsidRDefault="006A47DA" w:rsidP="00454F5A">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-solicită</w:t>
            </w:r>
            <w:proofErr w:type="spellEnd"/>
            <w:r>
              <w:rPr>
                <w:rFonts w:ascii="Times New Roman" w:hAnsi="Times New Roman"/>
                <w:color w:val="000000"/>
                <w:sz w:val="24"/>
                <w:szCs w:val="24"/>
              </w:rPr>
              <w:t xml:space="preserve"> amendarea </w:t>
            </w:r>
            <w:r w:rsidRPr="007B080F">
              <w:rPr>
                <w:rFonts w:ascii="Times New Roman" w:hAnsi="Times New Roman"/>
                <w:color w:val="000000"/>
                <w:sz w:val="24"/>
                <w:szCs w:val="24"/>
                <w:shd w:val="clear" w:color="auto" w:fill="FFFFFF"/>
              </w:rPr>
              <w:t>prin referirea la achitarea despăgubirilor și a cheltuielilor la care persoana condamnată a fost obligată (nu doar a despăgubirilor, cum prevede în prezent proiectul)</w:t>
            </w:r>
          </w:p>
          <w:p w:rsidR="006A47DA" w:rsidRPr="001570DE" w:rsidRDefault="006A47DA" w:rsidP="00454F5A">
            <w:pPr>
              <w:spacing w:after="0" w:line="240" w:lineRule="auto"/>
              <w:jc w:val="both"/>
              <w:rPr>
                <w:rFonts w:ascii="Times New Roman" w:hAnsi="Times New Roman"/>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it-IT"/>
              </w:rPr>
            </w:pPr>
          </w:p>
          <w:p w:rsidR="006A47DA" w:rsidRPr="001570DE" w:rsidRDefault="006A47DA" w:rsidP="00454F5A">
            <w:pPr>
              <w:spacing w:after="0" w:line="240" w:lineRule="auto"/>
              <w:jc w:val="both"/>
              <w:rPr>
                <w:rFonts w:ascii="Times New Roman" w:hAnsi="Times New Roman"/>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b/>
                <w:color w:val="000000"/>
                <w:sz w:val="24"/>
                <w:szCs w:val="24"/>
                <w:lang w:val="en-US"/>
              </w:rPr>
            </w:pPr>
            <w:r w:rsidRPr="001570DE">
              <w:rPr>
                <w:rFonts w:ascii="Times New Roman" w:hAnsi="Times New Roman"/>
                <w:b/>
                <w:color w:val="000000"/>
                <w:sz w:val="24"/>
                <w:szCs w:val="24"/>
                <w:lang w:val="en-US"/>
              </w:rPr>
              <w:lastRenderedPageBreak/>
              <w:t>UNBR:</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 Grațierea prevăzută la art. 1-3 este condiționată de achitarea la data intrării în vigoare a prezentei legi a despăgubirilor la care persoana condamnată a fost obligată prin hotărâre judecătorească definitivă.</w:t>
            </w:r>
          </w:p>
          <w:p w:rsidR="006A47DA" w:rsidRPr="001570DE" w:rsidRDefault="006A47DA" w:rsidP="00454F5A">
            <w:pPr>
              <w:spacing w:after="0" w:line="240" w:lineRule="auto"/>
              <w:jc w:val="both"/>
              <w:rPr>
                <w:rFonts w:ascii="Times New Roman" w:hAnsi="Times New Roman"/>
                <w:b/>
                <w:color w:val="000000"/>
                <w:sz w:val="24"/>
                <w:szCs w:val="24"/>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(sen. Liviu Brăiloiu)</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val="it-IT"/>
              </w:rPr>
              <w:t>Art. 4. (1) Graţierea prevăzută la art. 1-2  este condiţionată de achitarea, anterior punerii în libertate, a cheltuielilor de judecată și a despăgubirilor la care persoana condamnată a fost obligata catre partea civilă prin hotărâre judecătorească definitivă.</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(AMR)</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(1</w:t>
            </w:r>
            <w:r w:rsidRPr="001570DE">
              <w:rPr>
                <w:rFonts w:ascii="Times New Roman" w:hAnsi="Times New Roman"/>
                <w:b/>
                <w:color w:val="000000"/>
                <w:sz w:val="24"/>
                <w:szCs w:val="24"/>
                <w:vertAlign w:val="superscript"/>
              </w:rPr>
              <w:t>1</w:t>
            </w:r>
            <w:r w:rsidRPr="001570DE">
              <w:rPr>
                <w:rFonts w:ascii="Times New Roman" w:hAnsi="Times New Roman"/>
                <w:b/>
                <w:color w:val="000000"/>
                <w:sz w:val="24"/>
                <w:szCs w:val="24"/>
              </w:rPr>
              <w:t>) Nou introdus</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În cazul în care dovada achitării despăgubirilor nu este făcută la data punerii în libertate, se pot institui una sau mai multe dintre următoarele măsuri care încetează de drept la data prezentării dovezii de achitare a despăgubirilor, dacă această dată se încadrează în termenul de 1 an prevăzut de alin. (1): să se prezinte lunar la organul de poliție din localitatea de domiciliu; să informeze de îndată organul de poliție și judecătorul delegat cu executarea hotărârilor penale cu privire la schimbarea </w:t>
            </w:r>
            <w:r w:rsidRPr="001570DE">
              <w:rPr>
                <w:rFonts w:ascii="Times New Roman" w:hAnsi="Times New Roman"/>
                <w:b/>
                <w:color w:val="000000"/>
                <w:sz w:val="24"/>
                <w:szCs w:val="24"/>
              </w:rPr>
              <w:lastRenderedPageBreak/>
              <w:t>locuinței; să nu depășească o anumită limită teritorială.</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b/>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 Nerespectarea condiției prevăzute de alin. (1) atrage revocarea grațierii, pedeapsa stabilită sau restul rămas neexecutat urmând să se execute în regim de detenție.</w:t>
            </w:r>
          </w:p>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b/>
                <w:color w:val="000000"/>
                <w:sz w:val="24"/>
                <w:szCs w:val="24"/>
                <w:lang w:val="en-US"/>
              </w:rPr>
            </w:pPr>
            <w:r w:rsidRPr="001570DE">
              <w:rPr>
                <w:rFonts w:ascii="Times New Roman" w:hAnsi="Times New Roman"/>
                <w:b/>
                <w:color w:val="000000"/>
                <w:sz w:val="24"/>
                <w:szCs w:val="24"/>
                <w:lang w:val="en-US"/>
              </w:rPr>
              <w:t>UNBR:</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(2) Persoana grațiată va depune dovada achitării prejudiciului la judecătorul delegat cu executarea.</w:t>
            </w:r>
          </w:p>
        </w:tc>
        <w:tc>
          <w:tcPr>
            <w:tcW w:w="3197" w:type="dxa"/>
          </w:tcPr>
          <w:p w:rsidR="006A47DA" w:rsidRPr="001570DE" w:rsidRDefault="006A47DA" w:rsidP="00454F5A">
            <w:pPr>
              <w:spacing w:after="0" w:line="240" w:lineRule="auto"/>
              <w:jc w:val="both"/>
              <w:rPr>
                <w:rFonts w:ascii="Times New Roman" w:hAnsi="Times New Roman"/>
                <w:b/>
                <w:color w:val="000000"/>
                <w:sz w:val="24"/>
                <w:szCs w:val="24"/>
              </w:rPr>
            </w:pPr>
            <w:proofErr w:type="spellStart"/>
            <w:r w:rsidRPr="001570DE">
              <w:rPr>
                <w:rFonts w:ascii="Times New Roman" w:hAnsi="Times New Roman"/>
                <w:b/>
                <w:color w:val="000000"/>
                <w:sz w:val="24"/>
                <w:szCs w:val="24"/>
                <w:lang w:val="en-US"/>
              </w:rPr>
              <w:t>Alin</w:t>
            </w:r>
            <w:proofErr w:type="spellEnd"/>
            <w:proofErr w:type="gramStart"/>
            <w:r w:rsidRPr="001570DE">
              <w:rPr>
                <w:rFonts w:ascii="Times New Roman" w:hAnsi="Times New Roman"/>
                <w:b/>
                <w:color w:val="000000"/>
                <w:sz w:val="24"/>
                <w:szCs w:val="24"/>
                <w:lang w:val="en-US"/>
              </w:rPr>
              <w:t>.(</w:t>
            </w:r>
            <w:proofErr w:type="gramEnd"/>
            <w:r w:rsidRPr="001570DE">
              <w:rPr>
                <w:rFonts w:ascii="Times New Roman" w:hAnsi="Times New Roman"/>
                <w:b/>
                <w:color w:val="000000"/>
                <w:sz w:val="24"/>
                <w:szCs w:val="24"/>
                <w:lang w:val="en-US"/>
              </w:rPr>
              <w:t xml:space="preserve">2) al art. 4 se </w:t>
            </w:r>
            <w:proofErr w:type="spellStart"/>
            <w:r w:rsidRPr="001570DE">
              <w:rPr>
                <w:rFonts w:ascii="Times New Roman" w:hAnsi="Times New Roman"/>
                <w:b/>
                <w:color w:val="000000"/>
                <w:sz w:val="24"/>
                <w:szCs w:val="24"/>
                <w:lang w:val="en-US"/>
              </w:rPr>
              <w:t>modifică</w:t>
            </w:r>
            <w:proofErr w:type="spellEnd"/>
            <w:r w:rsidRPr="001570DE">
              <w:rPr>
                <w:rFonts w:ascii="Times New Roman" w:hAnsi="Times New Roman"/>
                <w:b/>
                <w:color w:val="000000"/>
                <w:sz w:val="24"/>
                <w:szCs w:val="24"/>
                <w:lang w:val="en-US"/>
              </w:rPr>
              <w:t xml:space="preserve"> </w:t>
            </w:r>
            <w:proofErr w:type="spellStart"/>
            <w:r w:rsidRPr="001570DE">
              <w:rPr>
                <w:rFonts w:ascii="Times New Roman" w:hAnsi="Times New Roman"/>
                <w:b/>
                <w:color w:val="000000"/>
                <w:sz w:val="24"/>
                <w:szCs w:val="24"/>
                <w:lang w:val="en-US"/>
              </w:rPr>
              <w:t>șI</w:t>
            </w:r>
            <w:proofErr w:type="spellEnd"/>
            <w:r w:rsidRPr="001570DE">
              <w:rPr>
                <w:rFonts w:ascii="Times New Roman" w:hAnsi="Times New Roman"/>
                <w:b/>
                <w:color w:val="000000"/>
                <w:sz w:val="24"/>
                <w:szCs w:val="24"/>
                <w:lang w:val="en-US"/>
              </w:rPr>
              <w:t xml:space="preserve"> </w:t>
            </w:r>
            <w:proofErr w:type="spellStart"/>
            <w:r w:rsidRPr="001570DE">
              <w:rPr>
                <w:rFonts w:ascii="Times New Roman" w:hAnsi="Times New Roman"/>
                <w:b/>
                <w:color w:val="000000"/>
                <w:sz w:val="24"/>
                <w:szCs w:val="24"/>
                <w:lang w:val="en-US"/>
              </w:rPr>
              <w:t>va</w:t>
            </w:r>
            <w:proofErr w:type="spellEnd"/>
            <w:r w:rsidRPr="001570DE">
              <w:rPr>
                <w:rFonts w:ascii="Times New Roman" w:hAnsi="Times New Roman"/>
                <w:b/>
                <w:color w:val="000000"/>
                <w:sz w:val="24"/>
                <w:szCs w:val="24"/>
                <w:lang w:val="en-US"/>
              </w:rPr>
              <w:t xml:space="preserve"> </w:t>
            </w:r>
            <w:proofErr w:type="spellStart"/>
            <w:r w:rsidRPr="001570DE">
              <w:rPr>
                <w:rFonts w:ascii="Times New Roman" w:hAnsi="Times New Roman"/>
                <w:b/>
                <w:color w:val="000000"/>
                <w:sz w:val="24"/>
                <w:szCs w:val="24"/>
                <w:lang w:val="en-US"/>
              </w:rPr>
              <w:t>avea</w:t>
            </w:r>
            <w:proofErr w:type="spellEnd"/>
            <w:r w:rsidRPr="001570DE">
              <w:rPr>
                <w:rFonts w:ascii="Times New Roman" w:hAnsi="Times New Roman"/>
                <w:b/>
                <w:color w:val="000000"/>
                <w:sz w:val="24"/>
                <w:szCs w:val="24"/>
                <w:lang w:val="en-US"/>
              </w:rPr>
              <w:t xml:space="preserve"> </w:t>
            </w:r>
            <w:proofErr w:type="spellStart"/>
            <w:r w:rsidRPr="001570DE">
              <w:rPr>
                <w:rFonts w:ascii="Times New Roman" w:hAnsi="Times New Roman"/>
                <w:b/>
                <w:color w:val="000000"/>
                <w:sz w:val="24"/>
                <w:szCs w:val="24"/>
                <w:lang w:val="en-US"/>
              </w:rPr>
              <w:t>următorul</w:t>
            </w:r>
            <w:proofErr w:type="spellEnd"/>
            <w:r w:rsidRPr="001570DE">
              <w:rPr>
                <w:rFonts w:ascii="Times New Roman" w:hAnsi="Times New Roman"/>
                <w:b/>
                <w:color w:val="000000"/>
                <w:sz w:val="24"/>
                <w:szCs w:val="24"/>
                <w:lang w:val="en-US"/>
              </w:rPr>
              <w:t xml:space="preserve"> </w:t>
            </w:r>
            <w:proofErr w:type="spellStart"/>
            <w:r w:rsidRPr="001570DE">
              <w:rPr>
                <w:rFonts w:ascii="Times New Roman" w:hAnsi="Times New Roman"/>
                <w:b/>
                <w:color w:val="000000"/>
                <w:sz w:val="24"/>
                <w:szCs w:val="24"/>
                <w:lang w:val="en-US"/>
              </w:rPr>
              <w:t>cuprins</w:t>
            </w:r>
            <w:proofErr w:type="spellEnd"/>
            <w:r w:rsidRPr="001570DE">
              <w:rPr>
                <w:rFonts w:ascii="Times New Roman" w:hAnsi="Times New Roman"/>
                <w:b/>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(2) Nerespectarea </w:t>
            </w:r>
            <w:r w:rsidRPr="001570DE">
              <w:rPr>
                <w:rFonts w:ascii="Times New Roman" w:hAnsi="Times New Roman"/>
                <w:b/>
                <w:color w:val="000000"/>
                <w:sz w:val="24"/>
                <w:szCs w:val="24"/>
              </w:rPr>
              <w:t xml:space="preserve">cu rea credință a </w:t>
            </w:r>
            <w:r w:rsidRPr="001570DE">
              <w:rPr>
                <w:rFonts w:ascii="Times New Roman" w:hAnsi="Times New Roman"/>
                <w:color w:val="000000"/>
                <w:sz w:val="24"/>
                <w:szCs w:val="24"/>
              </w:rPr>
              <w:t>condiției prevăzute de alin. (1) atrage revocarea grațierii, pedeapsa stabilită sau restul rămas neexecutat urmând să se execute în regim de detenție.</w:t>
            </w:r>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sen.Ionuț</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Sibinescu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 Achitarea cheltuielilor de judecată și a despăgubirilor la care persoana condamnată a fost obligată către partea civilă, prin hotărâre judecătorească definitivă va fi verificată de către judecătorul delegat cu executarea, care va întocmi un raport prin care să constate îndeplinirea condițiilor de la alin. 1.</w:t>
            </w:r>
          </w:p>
          <w:p w:rsidR="006A47DA" w:rsidRPr="001570DE" w:rsidRDefault="006A47DA" w:rsidP="00454F5A">
            <w:pPr>
              <w:spacing w:after="0" w:line="240" w:lineRule="auto"/>
              <w:jc w:val="both"/>
              <w:rPr>
                <w:rFonts w:ascii="Times New Roman" w:hAnsi="Times New Roman"/>
                <w:color w:val="000000"/>
                <w:sz w:val="24"/>
                <w:szCs w:val="24"/>
                <w:lang w:val="en-US"/>
              </w:rPr>
            </w:pPr>
          </w:p>
          <w:p w:rsidR="006A47DA" w:rsidRPr="001570DE" w:rsidRDefault="006A47DA" w:rsidP="00454F5A">
            <w:pPr>
              <w:spacing w:after="0" w:line="240" w:lineRule="auto"/>
              <w:jc w:val="both"/>
              <w:rPr>
                <w:rFonts w:ascii="Times New Roman" w:hAnsi="Times New Roman"/>
                <w:b/>
                <w:color w:val="000000"/>
                <w:sz w:val="24"/>
                <w:szCs w:val="24"/>
                <w:lang w:val="en-US"/>
              </w:rPr>
            </w:pPr>
          </w:p>
          <w:p w:rsidR="006A47DA" w:rsidRPr="001570DE" w:rsidRDefault="006A47DA" w:rsidP="00454F5A">
            <w:pPr>
              <w:spacing w:after="0" w:line="240" w:lineRule="auto"/>
              <w:jc w:val="both"/>
              <w:rPr>
                <w:rFonts w:ascii="Times New Roman" w:hAnsi="Times New Roman"/>
                <w:b/>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 Persoana grațiată va depune dovada achitării prejudiciului la judecătorul delegat cu executarea. Dacă la împlinirea termenului prevăzut la alin. (1) judecătorul delegat cu executarea constată că nu a fost depusă dovada achitării prejudiciului, acesta va sesiza instanța de executare pentru a dispune revocarea grațierii.</w:t>
            </w:r>
          </w:p>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(3)</w:t>
            </w:r>
            <w:r w:rsidRPr="001570DE">
              <w:rPr>
                <w:rFonts w:ascii="Times New Roman" w:hAnsi="Times New Roman"/>
                <w:b/>
                <w:color w:val="000000"/>
                <w:sz w:val="24"/>
                <w:szCs w:val="24"/>
              </w:rPr>
              <w:tab/>
            </w:r>
            <w:r w:rsidRPr="001570DE">
              <w:rPr>
                <w:rFonts w:ascii="Times New Roman" w:hAnsi="Times New Roman"/>
                <w:color w:val="000000"/>
                <w:sz w:val="24"/>
                <w:szCs w:val="24"/>
              </w:rPr>
              <w:t xml:space="preserve">Persoana graţiată va depune dovada achitării prejudiciului la judecătorul delegat cu executarea </w:t>
            </w:r>
            <w:r w:rsidRPr="001570DE">
              <w:rPr>
                <w:rFonts w:ascii="Times New Roman" w:hAnsi="Times New Roman"/>
                <w:b/>
                <w:color w:val="000000"/>
                <w:sz w:val="24"/>
                <w:szCs w:val="24"/>
              </w:rPr>
              <w:t>hotărârilor penale</w:t>
            </w:r>
            <w:r w:rsidRPr="001570DE">
              <w:rPr>
                <w:rFonts w:ascii="Times New Roman" w:hAnsi="Times New Roman"/>
                <w:color w:val="000000"/>
                <w:sz w:val="24"/>
                <w:szCs w:val="24"/>
              </w:rPr>
              <w:t xml:space="preserve">. Dacă la împlinirea termenului prevăzut la alin. (1) judecătorul delegat cu executarea constată că nu a fost depusă dovada achitării prejudiciului, </w:t>
            </w:r>
            <w:r w:rsidRPr="001570DE">
              <w:rPr>
                <w:rFonts w:ascii="Times New Roman" w:hAnsi="Times New Roman"/>
                <w:b/>
                <w:color w:val="000000"/>
                <w:sz w:val="24"/>
                <w:szCs w:val="24"/>
              </w:rPr>
              <w:t>va</w:t>
            </w:r>
            <w:r w:rsidRPr="001570DE">
              <w:rPr>
                <w:rFonts w:ascii="Times New Roman" w:hAnsi="Times New Roman"/>
                <w:color w:val="000000"/>
                <w:sz w:val="24"/>
                <w:szCs w:val="24"/>
              </w:rPr>
              <w:t xml:space="preserve"> sesiza instanţa de executare </w:t>
            </w:r>
            <w:r w:rsidRPr="001570DE">
              <w:rPr>
                <w:rFonts w:ascii="Times New Roman" w:hAnsi="Times New Roman"/>
                <w:b/>
                <w:color w:val="000000"/>
                <w:sz w:val="24"/>
                <w:szCs w:val="24"/>
              </w:rPr>
              <w:t>care va dispune revocarea graţierii în cazul neachitării despăgubirilor, cu rea-credință.</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b/>
                <w:color w:val="000000"/>
                <w:sz w:val="24"/>
                <w:szCs w:val="24"/>
                <w:lang w:val="en-US"/>
              </w:rPr>
            </w:pPr>
            <w:r w:rsidRPr="001570DE">
              <w:rPr>
                <w:rFonts w:ascii="Times New Roman" w:hAnsi="Times New Roman"/>
                <w:b/>
                <w:color w:val="000000"/>
                <w:sz w:val="24"/>
                <w:szCs w:val="24"/>
                <w:lang w:val="en-US"/>
              </w:rPr>
              <w:t>UNBR:</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(3) Aplicarea grațierii se face de către </w:t>
            </w:r>
            <w:proofErr w:type="spellStart"/>
            <w:r w:rsidRPr="001570DE">
              <w:rPr>
                <w:rFonts w:ascii="Times New Roman" w:hAnsi="Times New Roman"/>
                <w:color w:val="000000"/>
                <w:sz w:val="24"/>
                <w:szCs w:val="24"/>
              </w:rPr>
              <w:t>judcătorul</w:t>
            </w:r>
            <w:proofErr w:type="spellEnd"/>
            <w:r w:rsidRPr="001570DE">
              <w:rPr>
                <w:rFonts w:ascii="Times New Roman" w:hAnsi="Times New Roman"/>
                <w:color w:val="000000"/>
                <w:sz w:val="24"/>
                <w:szCs w:val="24"/>
              </w:rPr>
              <w:t xml:space="preserve"> delegat cu executarea conform art. 596 și </w:t>
            </w:r>
            <w:proofErr w:type="spellStart"/>
            <w:r w:rsidRPr="001570DE">
              <w:rPr>
                <w:rFonts w:ascii="Times New Roman" w:hAnsi="Times New Roman"/>
                <w:color w:val="000000"/>
                <w:sz w:val="24"/>
                <w:szCs w:val="24"/>
              </w:rPr>
              <w:t>urm.C.P.P</w:t>
            </w:r>
            <w:proofErr w:type="spellEnd"/>
            <w:r w:rsidRPr="001570DE">
              <w:rPr>
                <w:rFonts w:ascii="Times New Roman" w:hAnsi="Times New Roman"/>
                <w:color w:val="000000"/>
                <w:sz w:val="24"/>
                <w:szCs w:val="24"/>
              </w:rPr>
              <w:t>.</w:t>
            </w:r>
          </w:p>
        </w:tc>
        <w:tc>
          <w:tcPr>
            <w:tcW w:w="3197" w:type="dxa"/>
          </w:tcPr>
          <w:p w:rsidR="006A47DA" w:rsidRPr="001570DE" w:rsidRDefault="006A47DA" w:rsidP="00454F5A">
            <w:pPr>
              <w:spacing w:after="0" w:line="240" w:lineRule="auto"/>
              <w:jc w:val="both"/>
              <w:rPr>
                <w:rFonts w:ascii="Times New Roman" w:hAnsi="Times New Roman"/>
                <w:b/>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 Procedura de judecată se desfășoară cu citarea persoanei condamnate, prevederile art. 597 alin. (2) – (8) din Codul de procedură penală aplicându-se în mod corespunzător.</w:t>
            </w:r>
          </w:p>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rPr>
              <w:t>(4)</w:t>
            </w:r>
            <w:r w:rsidRPr="001570DE">
              <w:rPr>
                <w:rFonts w:ascii="Times New Roman" w:hAnsi="Times New Roman"/>
                <w:b/>
                <w:color w:val="000000"/>
                <w:sz w:val="24"/>
                <w:szCs w:val="24"/>
              </w:rPr>
              <w:tab/>
            </w:r>
            <w:r w:rsidRPr="001570DE">
              <w:rPr>
                <w:rFonts w:ascii="Times New Roman" w:hAnsi="Times New Roman"/>
                <w:color w:val="000000"/>
                <w:sz w:val="24"/>
                <w:szCs w:val="24"/>
              </w:rPr>
              <w:t xml:space="preserve">Procedura de judecată se desfăşoară cu citarea persoanei condamnate, prevederile art. 597 alin. (2) - (8) din Codul de procedură penală aplicându-se în mod corespunzător. </w:t>
            </w:r>
            <w:r w:rsidRPr="001570DE">
              <w:rPr>
                <w:rFonts w:ascii="Times New Roman" w:hAnsi="Times New Roman"/>
                <w:b/>
                <w:color w:val="000000"/>
                <w:sz w:val="24"/>
                <w:szCs w:val="24"/>
              </w:rPr>
              <w:t>În situația în care persoana condamnată care a beneficiat de grațiere face dovada achitării despăgubirilor prevăzute la alin. (1), anterior pronunțării hotărârii, grațierea nu va fi revocată.</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b/>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5</w:t>
            </w:r>
            <w:r w:rsidRPr="001570DE">
              <w:rPr>
                <w:rFonts w:ascii="Times New Roman" w:hAnsi="Times New Roman"/>
                <w:color w:val="000000"/>
                <w:sz w:val="24"/>
                <w:szCs w:val="24"/>
              </w:rPr>
              <w:tab/>
              <w:t xml:space="preserve">(1) Prevederile art. 1 și 2 nu se aplică persoanelor </w:t>
            </w:r>
            <w:r w:rsidRPr="001570DE">
              <w:rPr>
                <w:rFonts w:ascii="Times New Roman" w:hAnsi="Times New Roman"/>
                <w:color w:val="000000"/>
                <w:sz w:val="24"/>
                <w:szCs w:val="24"/>
              </w:rPr>
              <w:lastRenderedPageBreak/>
              <w:t>condamnate pentru infracţiuni săvârşite în stare de recidivă, nici celor care sunt recidivişti prin condamnări anterioare.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(CSM)</w:t>
            </w:r>
          </w:p>
          <w:p w:rsidR="006A47DA" w:rsidRPr="001570DE" w:rsidRDefault="006A47DA" w:rsidP="00454F5A">
            <w:pPr>
              <w:pStyle w:val="Style3"/>
              <w:widowControl/>
              <w:spacing w:before="14"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Art. 5 (1) Prevederile art. 1 şi art. 2 nu </w:t>
            </w:r>
            <w:r w:rsidRPr="001570DE">
              <w:rPr>
                <w:rStyle w:val="FontStyle12"/>
                <w:rFonts w:ascii="Times New Roman" w:hAnsi="Times New Roman"/>
                <w:color w:val="000000"/>
                <w:lang w:val="ro-RO" w:eastAsia="ro-RO"/>
              </w:rPr>
              <w:lastRenderedPageBreak/>
              <w:t>se aplică persoanelor condamnate pentru infracţiuni săvârşite în stare de recidivă, nici celor care sunt recidivişti prin condamnări anterioare.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lang w:val="en-US"/>
              </w:rPr>
              <w:lastRenderedPageBreak/>
              <w:t>UNBR</w:t>
            </w:r>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Prevederile art. 1 și 2 nu se </w:t>
            </w:r>
            <w:r w:rsidRPr="001570DE">
              <w:rPr>
                <w:rFonts w:ascii="Times New Roman" w:hAnsi="Times New Roman"/>
                <w:color w:val="000000"/>
                <w:sz w:val="24"/>
                <w:szCs w:val="24"/>
              </w:rPr>
              <w:lastRenderedPageBreak/>
              <w:t>aplică persoanelor condamnate cunoscute pentru antecedente penale.</w:t>
            </w: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lastRenderedPageBreak/>
              <w:t>(Sen. Șerban Nicolae – ANP) Art. 5 devine art. 4</w:t>
            </w:r>
          </w:p>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lastRenderedPageBreak/>
              <w:t>Art. 4</w:t>
            </w:r>
          </w:p>
          <w:p w:rsidR="006A47DA" w:rsidRPr="001570DE" w:rsidRDefault="006A47DA" w:rsidP="00454F5A">
            <w:pPr>
              <w:spacing w:after="0" w:line="240" w:lineRule="auto"/>
              <w:jc w:val="both"/>
              <w:rPr>
                <w:rFonts w:ascii="Times New Roman" w:hAnsi="Times New Roman"/>
                <w:color w:val="000000"/>
                <w:sz w:val="24"/>
                <w:szCs w:val="24"/>
                <w:highlight w:val="yellow"/>
              </w:rPr>
            </w:pPr>
          </w:p>
          <w:p w:rsidR="006A47DA" w:rsidRPr="001570DE" w:rsidRDefault="006A47DA" w:rsidP="00454F5A">
            <w:p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Dispozițiile art. 1 din prezenta lege nu se aplică faptelor prevăzute și pedepsite de:</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155-173, 174-176, 182, 183, 189, 197, 198, 201-204, 209, 211, 212, 214, 215, 215</w:t>
            </w:r>
            <w:r w:rsidRPr="001570DE">
              <w:rPr>
                <w:rFonts w:ascii="Times New Roman" w:hAnsi="Times New Roman"/>
                <w:color w:val="000000"/>
                <w:sz w:val="24"/>
                <w:szCs w:val="24"/>
                <w:vertAlign w:val="superscript"/>
                <w:lang w:eastAsia="ro-RO"/>
              </w:rPr>
              <w:t>1</w:t>
            </w:r>
            <w:r w:rsidRPr="001570DE">
              <w:rPr>
                <w:rFonts w:ascii="Times New Roman" w:hAnsi="Times New Roman"/>
                <w:color w:val="000000"/>
                <w:sz w:val="24"/>
                <w:szCs w:val="24"/>
                <w:lang w:eastAsia="ro-RO"/>
              </w:rPr>
              <w:t>, 217 alin. (2)-(4), 218, 239-242 alin. (1) și (3), 252, 267</w:t>
            </w:r>
            <w:r w:rsidRPr="001570DE">
              <w:rPr>
                <w:rFonts w:ascii="Times New Roman" w:hAnsi="Times New Roman"/>
                <w:color w:val="000000"/>
                <w:sz w:val="24"/>
                <w:szCs w:val="24"/>
                <w:vertAlign w:val="superscript"/>
                <w:lang w:eastAsia="ro-RO"/>
              </w:rPr>
              <w:t>1</w:t>
            </w:r>
            <w:r w:rsidRPr="001570DE">
              <w:rPr>
                <w:rFonts w:ascii="Times New Roman" w:hAnsi="Times New Roman"/>
                <w:color w:val="000000"/>
                <w:sz w:val="24"/>
                <w:szCs w:val="24"/>
                <w:lang w:eastAsia="ro-RO"/>
              </w:rPr>
              <w:t xml:space="preserve"> -270, 275-277, 279</w:t>
            </w:r>
            <w:r w:rsidRPr="001570DE">
              <w:rPr>
                <w:rFonts w:ascii="Times New Roman" w:hAnsi="Times New Roman"/>
                <w:color w:val="000000"/>
                <w:sz w:val="24"/>
                <w:szCs w:val="24"/>
                <w:vertAlign w:val="superscript"/>
                <w:lang w:eastAsia="ro-RO"/>
              </w:rPr>
              <w:t>1</w:t>
            </w:r>
            <w:r w:rsidRPr="001570DE">
              <w:rPr>
                <w:rFonts w:ascii="Times New Roman" w:hAnsi="Times New Roman"/>
                <w:color w:val="000000"/>
                <w:sz w:val="24"/>
                <w:szCs w:val="24"/>
                <w:lang w:eastAsia="ro-RO"/>
              </w:rPr>
              <w:t>, 282, 284, 285, 302</w:t>
            </w:r>
            <w:r w:rsidRPr="001570DE">
              <w:rPr>
                <w:rFonts w:ascii="Times New Roman" w:hAnsi="Times New Roman"/>
                <w:color w:val="000000"/>
                <w:sz w:val="24"/>
                <w:szCs w:val="24"/>
                <w:vertAlign w:val="superscript"/>
                <w:lang w:eastAsia="ro-RO"/>
              </w:rPr>
              <w:t>2</w:t>
            </w:r>
            <w:r w:rsidRPr="001570DE">
              <w:rPr>
                <w:rFonts w:ascii="Times New Roman" w:hAnsi="Times New Roman"/>
                <w:color w:val="000000"/>
                <w:sz w:val="24"/>
                <w:szCs w:val="24"/>
                <w:lang w:eastAsia="ro-RO"/>
              </w:rPr>
              <w:t>, 306, 312-314, 329, 357 și 358 din Legea nr. 15 din 21 iunie 1968 Codul Penal al României, republicată în Monitorul Oficial partea I, nr. 65 din 16 aprilie 1997, cu modificările și completările ulterioare.</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 xml:space="preserve">art. 188-191, 194, 195, 197, 199, 201-205, 209-222, 226, 227, 229, 233-242, 244-248, 250-254, </w:t>
            </w:r>
            <w:r w:rsidRPr="001570DE">
              <w:rPr>
                <w:rFonts w:ascii="Times New Roman" w:hAnsi="Times New Roman"/>
                <w:color w:val="000000"/>
                <w:sz w:val="24"/>
                <w:szCs w:val="24"/>
                <w:lang w:eastAsia="ro-RO"/>
              </w:rPr>
              <w:lastRenderedPageBreak/>
              <w:t>257-259, 263, 264, 266-275, 277, 279-282, 283 alin. 2, 285, 286, 295, 302-307, 310, 311, 313-316, 318, 319, 324, 329-332, 335-338, 342-347, 351, 352 alin. (1), 354, 356-359, 369, 374, 377, 385, 391-395, 397-410, 412 și 413-445 din Legea nr. 286 din 17 iulie 2009 privind Codul penal, publicată în Monitorul Oficial partea I, nr. 510 din 24 iulie 2009, cu modificările și completările ulterioare.</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 xml:space="preserve">art. 26 și 27 din </w:t>
            </w:r>
            <w:r w:rsidRPr="001570DE">
              <w:rPr>
                <w:rFonts w:ascii="Times New Roman" w:hAnsi="Times New Roman"/>
                <w:bCs/>
                <w:color w:val="000000"/>
                <w:sz w:val="24"/>
                <w:szCs w:val="24"/>
                <w:lang w:eastAsia="ro-RO"/>
              </w:rPr>
              <w:t>Legea nr. 51 din 29 iulie 1991 privind siguranța națională a României</w:t>
            </w:r>
            <w:r w:rsidRPr="001570DE">
              <w:rPr>
                <w:rFonts w:ascii="Times New Roman" w:hAnsi="Times New Roman"/>
                <w:color w:val="000000"/>
                <w:sz w:val="24"/>
                <w:szCs w:val="24"/>
                <w:lang w:eastAsia="ro-RO"/>
              </w:rPr>
              <w:t xml:space="preserve">, republicată în </w:t>
            </w:r>
            <w:hyperlink r:id="rId5" w:tgtFrame="_blank" w:tooltip="Monitorul Oficial nr. 190/2014 - M. Of. nr. 190/2014" w:history="1">
              <w:r w:rsidRPr="001570DE">
                <w:rPr>
                  <w:rFonts w:ascii="Times New Roman" w:hAnsi="Times New Roman"/>
                  <w:color w:val="000000"/>
                  <w:sz w:val="24"/>
                  <w:szCs w:val="24"/>
                  <w:lang w:eastAsia="ro-RO"/>
                </w:rPr>
                <w:t>Monitorul Oficial partea I, nr. 190/18 martie 2014</w:t>
              </w:r>
            </w:hyperlink>
            <w:r w:rsidRPr="001570DE">
              <w:rPr>
                <w:rFonts w:ascii="Times New Roman" w:hAnsi="Times New Roman"/>
                <w:color w:val="000000"/>
                <w:sz w:val="24"/>
                <w:szCs w:val="24"/>
                <w:lang w:eastAsia="ro-RO"/>
              </w:rPr>
              <w:t>.</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 xml:space="preserve">art. 32-39 din Legea nr. 535/2004 privind </w:t>
            </w:r>
            <w:r w:rsidRPr="001570DE">
              <w:rPr>
                <w:rFonts w:ascii="Times New Roman" w:hAnsi="Times New Roman"/>
                <w:color w:val="000000"/>
                <w:sz w:val="24"/>
                <w:szCs w:val="24"/>
                <w:lang w:eastAsia="ro-RO"/>
              </w:rPr>
              <w:lastRenderedPageBreak/>
              <w:t>prevenirea și combaterea terorismului publicată în Monitorul Oficial al României partea I, nr.  1161 din  8 decembrie 2004.</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2, 3, 6, 8-10, 12 și 13 din Legea nr. 143/2000, privind combaterea traficului și consumului ilicit de droguri, publicată în Monitorul Oficial partea I nr. 362 din 3 august 2000, cu modificările și completările ulterioare.</w:t>
            </w:r>
          </w:p>
          <w:p w:rsidR="006A47DA" w:rsidRPr="001570DE" w:rsidRDefault="006A47DA" w:rsidP="00454F5A">
            <w:pPr>
              <w:numPr>
                <w:ilvl w:val="0"/>
                <w:numId w:val="2"/>
              </w:numPr>
              <w:spacing w:after="120"/>
              <w:jc w:val="both"/>
              <w:rPr>
                <w:rFonts w:ascii="Times New Roman" w:hAnsi="Times New Roman"/>
                <w:color w:val="000000"/>
                <w:sz w:val="24"/>
                <w:szCs w:val="24"/>
              </w:rPr>
            </w:pPr>
            <w:r w:rsidRPr="001570DE">
              <w:rPr>
                <w:rFonts w:ascii="Times New Roman" w:hAnsi="Times New Roman"/>
                <w:color w:val="000000"/>
                <w:sz w:val="24"/>
                <w:szCs w:val="24"/>
                <w:lang w:eastAsia="ro-RO"/>
              </w:rPr>
              <w:t xml:space="preserve">art. 16, 17 și 19 din Legea nr. 194/2011 privind combaterea operaţiunilor cu produse susceptibile de a avea efecte </w:t>
            </w:r>
            <w:proofErr w:type="spellStart"/>
            <w:r w:rsidRPr="001570DE">
              <w:rPr>
                <w:rFonts w:ascii="Times New Roman" w:hAnsi="Times New Roman"/>
                <w:color w:val="000000"/>
                <w:sz w:val="24"/>
                <w:szCs w:val="24"/>
                <w:lang w:eastAsia="ro-RO"/>
              </w:rPr>
              <w:t>psihoactive</w:t>
            </w:r>
            <w:proofErr w:type="spellEnd"/>
            <w:r w:rsidRPr="001570DE">
              <w:rPr>
                <w:rFonts w:ascii="Times New Roman" w:hAnsi="Times New Roman"/>
                <w:color w:val="000000"/>
                <w:sz w:val="24"/>
                <w:szCs w:val="24"/>
                <w:lang w:eastAsia="ro-RO"/>
              </w:rPr>
              <w:t xml:space="preserve">, altele decât cele prevăzute de acte normative în vigoare, republicată în Monitorul Oficial al României, partea I, nr. </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lastRenderedPageBreak/>
              <w:t xml:space="preserve">art. 3-8 din Legea 101/2011 pentru prevenirea și sancționarea unor fapte privind degradarea mediului republicată în Monitorul Oficial al României, partea I, nr. </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22 și 23 din Ordonanţa de Urgenţă a Guvernului nr. 121/2006 regimul juridic al precursorilor de droguri publicată în Monitorul Oficial al României, partea I, nr. 1039 din 28 decembrie 2006, aprobată cu modificări prin Legea nr. 186/2007 publicată în Monitorul Oficial al României partea I, nr. 255 din 17 aprilie 2007, cu modificările ulterioare.</w:t>
            </w:r>
          </w:p>
          <w:p w:rsidR="006A47DA" w:rsidRPr="001570DE" w:rsidRDefault="006A47DA" w:rsidP="00454F5A">
            <w:pPr>
              <w:numPr>
                <w:ilvl w:val="0"/>
                <w:numId w:val="2"/>
              </w:numPr>
              <w:spacing w:after="120"/>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 xml:space="preserve">art. 35 alin. (2) din Legea nr. 10/1995 privind </w:t>
            </w:r>
            <w:r w:rsidRPr="001570DE">
              <w:rPr>
                <w:rFonts w:ascii="Times New Roman" w:hAnsi="Times New Roman"/>
                <w:color w:val="000000"/>
                <w:sz w:val="24"/>
                <w:szCs w:val="24"/>
                <w:lang w:eastAsia="ro-RO"/>
              </w:rPr>
              <w:lastRenderedPageBreak/>
              <w:t>calitatea în construcții, republicată în Monitorul Oficial al României partea I, nr. 765 din 30 septembrie 2016.</w:t>
            </w:r>
          </w:p>
          <w:p w:rsidR="006A47DA" w:rsidRPr="001570DE" w:rsidRDefault="006A47DA" w:rsidP="00454F5A">
            <w:pPr>
              <w:pStyle w:val="Listparagraf"/>
              <w:numPr>
                <w:ilvl w:val="0"/>
                <w:numId w:val="2"/>
              </w:num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eastAsia="ro-RO"/>
              </w:rPr>
              <w:t>art. 92 din Legea nr. 107/1996 Legea apelor, publicată în Monitorul Oficial al României partea I, nr. 244 din  8 octombrie 1996, cu modificările ulterioare.</w:t>
            </w:r>
          </w:p>
          <w:p w:rsidR="006A47DA" w:rsidRPr="001570DE" w:rsidRDefault="006A47DA" w:rsidP="00454F5A">
            <w:pPr>
              <w:spacing w:after="0" w:line="240" w:lineRule="auto"/>
              <w:jc w:val="both"/>
              <w:rPr>
                <w:rFonts w:ascii="Times New Roman" w:hAnsi="Times New Roman"/>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(Sen. Liviu Brăiloiu)</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Art. 5. (1) Prevederile art. 1 şi 2 nu se aplică persoanelor condamnate pentru infracţiuni săvârşite în stare de recidivă, nici celor care sunt recidivişti prin condamnări anterioare.</w:t>
            </w:r>
          </w:p>
          <w:p w:rsidR="006A47DA" w:rsidRPr="001570DE" w:rsidRDefault="006A47DA" w:rsidP="00454F5A">
            <w:pPr>
              <w:spacing w:after="0" w:line="240" w:lineRule="auto"/>
              <w:jc w:val="both"/>
              <w:rPr>
                <w:rFonts w:ascii="Times New Roman" w:hAnsi="Times New Roman"/>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 Nu beneficiază de prevederile art. 1 și art. 2 condamnații cărora li s-au aplicat pedepse pentru săvârșirea următoarelor infracţiuni:</w:t>
            </w:r>
          </w:p>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(CSM)</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 Nu beneficiază de prevederile art. 1 şi art. 2 condamnaţii cărora li s-au aplicat pedepse pentru săvârşirea următoarelor infracţiuni:</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(Sen.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it-IT"/>
              </w:rPr>
              <w:t>(2) Nu beneficiază de prevederile art. 1 şi art. 2 condamnaţii cărora li s-au aplicat pedepse pentru săvârşirea următoarelor infracţiuni:</w:t>
            </w: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w:t>
            </w:r>
            <w:proofErr w:type="spellStart"/>
            <w:r w:rsidRPr="001570DE">
              <w:rPr>
                <w:rFonts w:ascii="Times New Roman" w:hAnsi="Times New Roman"/>
                <w:color w:val="000000"/>
                <w:sz w:val="24"/>
                <w:szCs w:val="24"/>
                <w:lang w:val="en-US"/>
              </w:rPr>
              <w:t>continuare</w:t>
            </w:r>
            <w:proofErr w:type="spellEnd"/>
            <w:r w:rsidRPr="001570DE">
              <w:rPr>
                <w:rFonts w:ascii="Times New Roman" w:hAnsi="Times New Roman"/>
                <w:color w:val="000000"/>
                <w:sz w:val="24"/>
                <w:szCs w:val="24"/>
                <w:lang w:val="en-US"/>
              </w:rPr>
              <w:t xml:space="preserve"> art. 5)</w:t>
            </w:r>
          </w:p>
          <w:p w:rsidR="006A47DA" w:rsidRPr="001570DE" w:rsidRDefault="006A47DA" w:rsidP="00454F5A">
            <w:pPr>
              <w:spacing w:after="120" w:line="240" w:lineRule="auto"/>
              <w:jc w:val="both"/>
              <w:rPr>
                <w:rFonts w:ascii="Times New Roman" w:hAnsi="Times New Roman"/>
                <w:color w:val="000000"/>
                <w:sz w:val="24"/>
                <w:szCs w:val="24"/>
              </w:rPr>
            </w:pPr>
          </w:p>
          <w:p w:rsidR="006A47DA" w:rsidRPr="001570DE" w:rsidRDefault="006A47DA" w:rsidP="00454F5A">
            <w:pPr>
              <w:spacing w:after="120" w:line="240" w:lineRule="auto"/>
              <w:jc w:val="both"/>
              <w:rPr>
                <w:rFonts w:ascii="Times New Roman" w:hAnsi="Times New Roman"/>
                <w:color w:val="000000"/>
                <w:sz w:val="24"/>
                <w:szCs w:val="24"/>
              </w:rPr>
            </w:pPr>
            <w:r w:rsidRPr="001570DE">
              <w:rPr>
                <w:rFonts w:ascii="Times New Roman" w:hAnsi="Times New Roman"/>
                <w:color w:val="000000"/>
                <w:sz w:val="24"/>
                <w:szCs w:val="24"/>
              </w:rPr>
              <w:t>A. Infracţiuni reglementate de Codul Penal:</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 infracţiunile contra vieții, prevăzute de art. 188-192 ;</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 vătămare corporală, prevăzută de art. 194;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 lovirile sau vătămările cauzatoare de moarte, prevăzută de art. 195;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 relele tratamente aplicate minorului prevăzute de art. 197;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 infracțiunile săvârșite asupra unui membru de familie, prevăzute de art. 199 și 200;</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6) agresiuni asupra fătului, prevăzute de art. 201 și 202;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7) lipsirea de libertate în mod ilegal, prevăzută de art. 205;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8) șantajul, prevăzut de art. 207;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9) traficul și exploatarea persoanelor vulnerabile, prevăzute la art. 209 – 211 și art. 213 – 216</w:t>
            </w:r>
            <w:r w:rsidRPr="001570DE">
              <w:rPr>
                <w:rFonts w:ascii="Times New Roman" w:hAnsi="Times New Roman"/>
                <w:color w:val="000000"/>
                <w:sz w:val="24"/>
                <w:szCs w:val="24"/>
                <w:vertAlign w:val="superscript"/>
              </w:rPr>
              <w:t>1</w:t>
            </w:r>
            <w:r w:rsidRPr="001570DE">
              <w:rPr>
                <w:rFonts w:ascii="Times New Roman" w:hAnsi="Times New Roman"/>
                <w:color w:val="000000"/>
                <w:sz w:val="24"/>
                <w:szCs w:val="24"/>
              </w:rPr>
              <w:t>;</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10) infracțiunile contra libertății și integrității sexuale, prevăzute de art. 218 – 222;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lastRenderedPageBreak/>
              <w:t>11) violarea de domiciliu, prevăzută de art. 224 alin. (2);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12) violarea sediului profesional, prevăzută de art. 225 alin. (2);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13) furtul calificat, prevăzut de art. 229 alin. (2) și (3);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14) tâlhăria și pirateria, prevăzute de art. 233 – 236;</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15) bancruta frauduloasă, prevăzută de art. 241; </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16) gestiunea frauduloasă, prevăzută de art. 242 alin. (3);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17) înşelăciunea, prevăzută de art. 244;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18) înșelăciunea privind asigurările, prevăzută de art. 245;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19) fraudele comise prin sisteme informatice și mijloace de plată electronice, prevăzute de art. 249 – 251;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20) distrugerea, prevăzută de art. 253 alin. (4);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21) ultrajul, prevăzut de art. 257;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22) traficul de </w:t>
            </w:r>
            <w:proofErr w:type="spellStart"/>
            <w:r w:rsidRPr="001570DE">
              <w:rPr>
                <w:rFonts w:ascii="Times New Roman" w:hAnsi="Times New Roman"/>
                <w:color w:val="000000"/>
                <w:sz w:val="24"/>
                <w:szCs w:val="24"/>
              </w:rPr>
              <w:t>migranți</w:t>
            </w:r>
            <w:proofErr w:type="spellEnd"/>
            <w:r w:rsidRPr="001570DE">
              <w:rPr>
                <w:rFonts w:ascii="Times New Roman" w:hAnsi="Times New Roman"/>
                <w:color w:val="000000"/>
                <w:sz w:val="24"/>
                <w:szCs w:val="24"/>
              </w:rPr>
              <w:t>, prevăzut de art. 263;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23) facilitarea șederii ilegale în România, prevăzută de art. 264;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24) favorizarea făptuitorului, prevăzută de art. 269;</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25) răzbunarea pentru ajutorul </w:t>
            </w:r>
            <w:r w:rsidRPr="001570DE">
              <w:rPr>
                <w:rFonts w:ascii="Times New Roman" w:hAnsi="Times New Roman"/>
                <w:color w:val="000000"/>
                <w:sz w:val="24"/>
                <w:szCs w:val="24"/>
              </w:rPr>
              <w:lastRenderedPageBreak/>
              <w:t>dat justiției, prevăzută de art. 274;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26) ultrajul judiciar, prevăzut de art. 279;</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27) cercetarea abuzivă, prevăzută de art. 280;</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28) tortura, prevăzută de art. 282;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29) represiunea nedreaptă, prevăzută art. 283;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30) evadarea, prevăzută de art. 285;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31) înlesnirea evadării, prevăzută de art. 286;</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32) infracțiunile de corupție, prevăzute de art. 289 – 294;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33) delapidarea, prevăzută de art. 295;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34) abuzul în serviciu, prevăzut de art. 297;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35) conflictul de interese, prevăzut de art. 301;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36) divulgarea informațiilor secrete de stat, prevăzută de art. 303;</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37) obținerea ilegală de fonduri, prevăzută de art. 306;</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38) deturnarea de fonduri, prevăzută de art. 307;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39) infracțiunile de corupție și de serviciu comise de alte </w:t>
            </w:r>
            <w:r w:rsidRPr="001570DE">
              <w:rPr>
                <w:rFonts w:ascii="Times New Roman" w:hAnsi="Times New Roman"/>
                <w:color w:val="000000"/>
                <w:sz w:val="24"/>
                <w:szCs w:val="24"/>
              </w:rPr>
              <w:lastRenderedPageBreak/>
              <w:t>persoane, prevăzute de       art. 308 Cod penal raportat la art. 289 – 292, art. 295, art. 297 și art. 301;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40) falsificarea de monede, timbre sau de alte valori, prevăzute de art. 310 – 316;</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41) falsul material în înscrisuri oficiale, prevăzută de art. 320 alin. (2);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42) falsul intelectual, prevăzut de art. 321;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43) falsul informatic, prevăzut de art. 325;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44) neîndeplinirea îndatoririlor de serviciu sau îndeplinirea lor defectuoasă prevăzută de art. 329 alin. (2);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45) părăsirea postului şi prezenţa la serviciu sub influenţa alcoolului sau a altor substanţe,</w:t>
            </w:r>
            <w:r w:rsidRPr="001570DE" w:rsidDel="00712E49">
              <w:rPr>
                <w:rFonts w:ascii="Times New Roman" w:hAnsi="Times New Roman"/>
                <w:color w:val="000000"/>
                <w:sz w:val="24"/>
                <w:szCs w:val="24"/>
              </w:rPr>
              <w:t xml:space="preserve"> </w:t>
            </w:r>
            <w:r w:rsidRPr="001570DE">
              <w:rPr>
                <w:rFonts w:ascii="Times New Roman" w:hAnsi="Times New Roman"/>
                <w:color w:val="000000"/>
                <w:sz w:val="24"/>
                <w:szCs w:val="24"/>
              </w:rPr>
              <w:t>prevăzută de art. 331;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46) distrugerea sau semnalizarea falsă, prevăzută de art. 332;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47) părăsirea locului accidentului ori modificarea sau ştergerea urmelor acestuia, prevăzută de art. 338;</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48) nerespectarea regimului armelor și munițiilor, </w:t>
            </w:r>
            <w:r w:rsidRPr="001570DE">
              <w:rPr>
                <w:rFonts w:ascii="Times New Roman" w:hAnsi="Times New Roman"/>
                <w:color w:val="000000"/>
                <w:sz w:val="24"/>
                <w:szCs w:val="24"/>
              </w:rPr>
              <w:lastRenderedPageBreak/>
              <w:t>prevăzută de art. 342;</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49) nerespectarea regimului materialelor nucleare sau al altor materii radioactive, prevăzută de art. 345;</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50) nerespectarea regimului materiilor explozive, prevăzută de art. 346;</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51) transmiterea sindromului imunodeficitar dobândit, prevăzută de art. 354;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52) traficul de produse sau substanțe toxice, prevăzut de art. 359;</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53) constituirea unui grup infracțional organizat, prevăzută de art. 367;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54) pornografia infantilă prevăzută de art. 374;</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55) infracţiunile contra securității naționale, prevăzute de art. 394-410;</w:t>
            </w:r>
          </w:p>
          <w:p w:rsidR="006A47DA" w:rsidRPr="001570DE" w:rsidRDefault="006A47DA" w:rsidP="00454F5A">
            <w:pPr>
              <w:spacing w:after="0" w:line="240" w:lineRule="auto"/>
              <w:jc w:val="both"/>
              <w:rPr>
                <w:rFonts w:ascii="Times New Roman" w:hAnsi="Times New Roman"/>
                <w:bCs/>
                <w:color w:val="000000"/>
                <w:sz w:val="24"/>
                <w:szCs w:val="24"/>
              </w:rPr>
            </w:pPr>
            <w:r w:rsidRPr="001570DE">
              <w:rPr>
                <w:rFonts w:ascii="Times New Roman" w:hAnsi="Times New Roman"/>
                <w:color w:val="000000"/>
                <w:sz w:val="24"/>
                <w:szCs w:val="24"/>
              </w:rPr>
              <w:t>56) i</w:t>
            </w:r>
            <w:r w:rsidRPr="001570DE">
              <w:rPr>
                <w:rFonts w:ascii="Times New Roman" w:hAnsi="Times New Roman"/>
                <w:bCs/>
                <w:color w:val="000000"/>
                <w:sz w:val="24"/>
                <w:szCs w:val="24"/>
              </w:rPr>
              <w:t>nfracţiunile contra capacităţii de luptă a forţelor armate, prevăzute de art. 413-428 și art. 432-437;</w:t>
            </w:r>
          </w:p>
          <w:p w:rsidR="006A47DA" w:rsidRPr="001570DE" w:rsidRDefault="006A47DA" w:rsidP="00454F5A">
            <w:pPr>
              <w:spacing w:after="0" w:line="240" w:lineRule="auto"/>
              <w:jc w:val="both"/>
              <w:rPr>
                <w:rFonts w:ascii="Times New Roman" w:hAnsi="Times New Roman"/>
                <w:bCs/>
                <w:color w:val="000000"/>
                <w:sz w:val="24"/>
                <w:szCs w:val="24"/>
              </w:rPr>
            </w:pPr>
            <w:r w:rsidRPr="001570DE">
              <w:rPr>
                <w:rFonts w:ascii="Times New Roman" w:hAnsi="Times New Roman"/>
                <w:bCs/>
                <w:color w:val="000000"/>
                <w:sz w:val="24"/>
                <w:szCs w:val="24"/>
              </w:rPr>
              <w:t>57) infracţiunile de genocid, contra umanităţii şi de război, prevăzute de art. 438-444.</w:t>
            </w:r>
          </w:p>
          <w:p w:rsidR="006A47DA" w:rsidRPr="001570DE" w:rsidRDefault="006A47DA" w:rsidP="00454F5A">
            <w:pPr>
              <w:tabs>
                <w:tab w:val="left" w:pos="6735"/>
              </w:tabs>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ab/>
            </w: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(CSM)</w:t>
            </w:r>
          </w:p>
          <w:p w:rsidR="006A47DA" w:rsidRPr="001570DE" w:rsidRDefault="006A47DA" w:rsidP="00454F5A">
            <w:pPr>
              <w:pStyle w:val="Style3"/>
              <w:widowControl/>
              <w:spacing w:before="24" w:line="240" w:lineRule="auto"/>
              <w:ind w:left="734"/>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A. Infracţiuni reglementate de Codul Penal:</w:t>
            </w:r>
          </w:p>
          <w:p w:rsidR="006A47DA" w:rsidRPr="001570DE" w:rsidRDefault="006A47DA" w:rsidP="00454F5A">
            <w:pPr>
              <w:pStyle w:val="Style4"/>
              <w:widowControl/>
              <w:tabs>
                <w:tab w:val="left" w:pos="254"/>
              </w:tabs>
              <w:spacing w:before="110"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 infracţiunile contra vieţii, prevăzute de art. 188-192;</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 vătămare corporală, prevăzută de art. 194;</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 lovirile sau vătămările cauzatoare de moarte, prevăzută de art. 195;</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 relele tratamente aplicate minorului prevăzute de art. 197;</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 infracţiuni săvârşite asupra unui membru de familie, prevăzute de art. 199 - 200;</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6) agresiuni asupra fătului, prevăzute de art. 201 - 202;</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7) lipsirea de libertate în mod ilegal, prevăzută de art. 205;</w:t>
            </w:r>
          </w:p>
          <w:p w:rsidR="006A47DA" w:rsidRPr="001570DE" w:rsidRDefault="006A47DA" w:rsidP="00454F5A">
            <w:pPr>
              <w:pStyle w:val="Style4"/>
              <w:widowControl/>
              <w:tabs>
                <w:tab w:val="left" w:pos="254"/>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8) şantajul, prevăzut de art. 207;</w:t>
            </w:r>
          </w:p>
          <w:p w:rsidR="006A47DA" w:rsidRPr="001570DE" w:rsidRDefault="006A47DA" w:rsidP="00454F5A">
            <w:pPr>
              <w:pStyle w:val="Style4"/>
              <w:widowControl/>
              <w:tabs>
                <w:tab w:val="left" w:pos="518"/>
              </w:tabs>
              <w:spacing w:before="53"/>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9) traficul si exploatarea persoanelor vulnerabile, prevăzute la art. 209 - 211 si art. 213 - 216';</w:t>
            </w:r>
          </w:p>
          <w:p w:rsidR="006A47DA" w:rsidRPr="001570DE" w:rsidRDefault="006A47DA" w:rsidP="00454F5A">
            <w:pPr>
              <w:pStyle w:val="Style4"/>
              <w:widowControl/>
              <w:tabs>
                <w:tab w:val="left" w:pos="518"/>
              </w:tabs>
              <w:spacing w:before="5"/>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10) infracţiunile contra libertăţii şi integrităţii sexuale, prevăzute de art. 218 - 222;</w:t>
            </w:r>
          </w:p>
          <w:p w:rsidR="006A47DA" w:rsidRPr="001570DE" w:rsidRDefault="006A47DA" w:rsidP="00454F5A">
            <w:pPr>
              <w:pStyle w:val="Style4"/>
              <w:widowControl/>
              <w:tabs>
                <w:tab w:val="left" w:pos="518"/>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11) violarea de domiciliu, prevăzută de art. 224 alin. (2);</w:t>
            </w:r>
          </w:p>
          <w:p w:rsidR="006A47DA" w:rsidRPr="001570DE" w:rsidRDefault="006A47DA" w:rsidP="00454F5A">
            <w:pPr>
              <w:pStyle w:val="Style4"/>
              <w:widowControl/>
              <w:tabs>
                <w:tab w:val="left" w:pos="518"/>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12) violarea sediului profesional, prevăzută de art. 225 alin. (2);</w:t>
            </w:r>
          </w:p>
          <w:p w:rsidR="006A47DA" w:rsidRPr="001570DE" w:rsidRDefault="006A47DA" w:rsidP="00454F5A">
            <w:pPr>
              <w:pStyle w:val="Style4"/>
              <w:widowControl/>
              <w:tabs>
                <w:tab w:val="left" w:pos="518"/>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13) furtul calificat, prevăzut de art. 229 alin. (2) şi {3);</w:t>
            </w:r>
          </w:p>
          <w:p w:rsidR="006A47DA" w:rsidRPr="001570DE" w:rsidRDefault="006A47DA" w:rsidP="00454F5A">
            <w:pPr>
              <w:pStyle w:val="Style4"/>
              <w:widowControl/>
              <w:tabs>
                <w:tab w:val="left" w:pos="518"/>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14) tâlhăria şi pirateria, prevăzute de </w:t>
            </w:r>
            <w:r w:rsidRPr="001570DE">
              <w:rPr>
                <w:rStyle w:val="FontStyle12"/>
                <w:rFonts w:ascii="Times New Roman" w:hAnsi="Times New Roman"/>
                <w:color w:val="000000"/>
                <w:lang w:val="ro-RO" w:eastAsia="ro-RO"/>
              </w:rPr>
              <w:lastRenderedPageBreak/>
              <w:t>art. 233 - 236;</w:t>
            </w:r>
          </w:p>
          <w:p w:rsidR="006A47DA" w:rsidRPr="001570DE" w:rsidRDefault="006A47DA" w:rsidP="00454F5A">
            <w:pPr>
              <w:pStyle w:val="Style4"/>
              <w:widowControl/>
              <w:numPr>
                <w:ilvl w:val="0"/>
                <w:numId w:val="5"/>
              </w:numPr>
              <w:tabs>
                <w:tab w:val="left" w:pos="586"/>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bancruta frauduloasă, prevăzută de art. 241;</w:t>
            </w:r>
          </w:p>
          <w:p w:rsidR="006A47DA" w:rsidRPr="001570DE" w:rsidRDefault="006A47DA" w:rsidP="00454F5A">
            <w:pPr>
              <w:pStyle w:val="Style4"/>
              <w:widowControl/>
              <w:numPr>
                <w:ilvl w:val="0"/>
                <w:numId w:val="5"/>
              </w:numPr>
              <w:tabs>
                <w:tab w:val="left" w:pos="586"/>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gestiunea frauduloasă, prevăzută de art. 242 alin. (3);</w:t>
            </w:r>
          </w:p>
          <w:p w:rsidR="006A47DA" w:rsidRPr="001570DE" w:rsidRDefault="006A47DA" w:rsidP="00454F5A">
            <w:pPr>
              <w:pStyle w:val="Style4"/>
              <w:widowControl/>
              <w:numPr>
                <w:ilvl w:val="0"/>
                <w:numId w:val="5"/>
              </w:numPr>
              <w:tabs>
                <w:tab w:val="left" w:pos="586"/>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înşelăciunea, prevăzută de art. 244;</w:t>
            </w:r>
          </w:p>
          <w:p w:rsidR="006A47DA" w:rsidRPr="001570DE" w:rsidRDefault="006A47DA" w:rsidP="00454F5A">
            <w:pPr>
              <w:pStyle w:val="Style4"/>
              <w:widowControl/>
              <w:numPr>
                <w:ilvl w:val="0"/>
                <w:numId w:val="5"/>
              </w:numPr>
              <w:tabs>
                <w:tab w:val="left" w:pos="586"/>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înşelăciunea privind asigurările, prevăzută de art. 245;</w:t>
            </w:r>
          </w:p>
          <w:p w:rsidR="006A47DA" w:rsidRPr="001570DE" w:rsidRDefault="006A47DA" w:rsidP="00454F5A">
            <w:pPr>
              <w:pStyle w:val="Style4"/>
              <w:widowControl/>
              <w:tabs>
                <w:tab w:val="left" w:pos="691"/>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19)</w:t>
            </w:r>
            <w:r w:rsidRPr="001570DE">
              <w:rPr>
                <w:rStyle w:val="FontStyle12"/>
                <w:rFonts w:ascii="Times New Roman" w:hAnsi="Times New Roman"/>
                <w:color w:val="000000"/>
                <w:lang w:val="ro-RO" w:eastAsia="ro-RO"/>
              </w:rPr>
              <w:tab/>
              <w:t>fraudele comise prin sisteme informatice şi mijloace de plată electronice, prevăzute de art. 249 - 251;</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20) distrugerea, prevăzută de art. 253 alin. (4);</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21) ultrajul, prevăzut de art. 257;</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22) traficul de </w:t>
            </w:r>
            <w:proofErr w:type="spellStart"/>
            <w:r w:rsidRPr="001570DE">
              <w:rPr>
                <w:rStyle w:val="FontStyle12"/>
                <w:rFonts w:ascii="Times New Roman" w:hAnsi="Times New Roman"/>
                <w:color w:val="000000"/>
                <w:lang w:val="ro-RO" w:eastAsia="ro-RO"/>
              </w:rPr>
              <w:t>migranţi</w:t>
            </w:r>
            <w:proofErr w:type="spellEnd"/>
            <w:r w:rsidRPr="001570DE">
              <w:rPr>
                <w:rStyle w:val="FontStyle12"/>
                <w:rFonts w:ascii="Times New Roman" w:hAnsi="Times New Roman"/>
                <w:color w:val="000000"/>
                <w:lang w:val="ro-RO" w:eastAsia="ro-RO"/>
              </w:rPr>
              <w:t>, prevăzut de art. 263;</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23) facilitarea şederii ilegale în România, prevăzută de art. 264;</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24) favorizarea făptuitorului, prevăzută de art. 269;</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25) răzbunarea pentru ajutorul dat justiţiei, prevăzută de art. 274;</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26) ultrajul judiciar, prevăzut de art. 279;</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27) cercetarea abuzivă, prevăzută de art. 280;</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28) tortura, prevăzută de art. 282;</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29) represiunea nedreaptă, prevăzută art. 283;</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30) evadarea, prevăzută de art. 285;</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31) înlesnirea evadării, prevăzută de </w:t>
            </w:r>
            <w:r w:rsidRPr="001570DE">
              <w:rPr>
                <w:rStyle w:val="FontStyle12"/>
                <w:rFonts w:ascii="Times New Roman" w:hAnsi="Times New Roman"/>
                <w:color w:val="000000"/>
                <w:lang w:val="ro-RO" w:eastAsia="ro-RO"/>
              </w:rPr>
              <w:lastRenderedPageBreak/>
              <w:t>art. 286;</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32) infracţiunile de corupţie, prevăzute de art. 289 - 294;</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33) delapidarea, prevăzută de art. 295;</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34) abuzul în serviciu, prevăzut de art. 297;</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35) conflictul de interese, prevăzut de art. 301;</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36) divulgarea informaţiilor secrete de stat, prevăzută de art. 303;</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37) obţinerea ilegală de fonduri, prevăzută de art. 306;</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38) deturnarea de fonduri, prevăzută de art. 307;</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39) infracţiuni de corupţie şi de serviciu comise de alte persoane, prevăzute de art. 308 Cod penal raportat </w:t>
            </w:r>
            <w:proofErr w:type="spellStart"/>
            <w:r w:rsidRPr="001570DE">
              <w:rPr>
                <w:rStyle w:val="FontStyle12"/>
                <w:rFonts w:ascii="Times New Roman" w:hAnsi="Times New Roman"/>
                <w:color w:val="000000"/>
                <w:lang w:val="ro-RO" w:eastAsia="ro-RO"/>
              </w:rPr>
              <w:t>la'art</w:t>
            </w:r>
            <w:proofErr w:type="spellEnd"/>
            <w:r w:rsidRPr="001570DE">
              <w:rPr>
                <w:rStyle w:val="FontStyle12"/>
                <w:rFonts w:ascii="Times New Roman" w:hAnsi="Times New Roman"/>
                <w:color w:val="000000"/>
                <w:lang w:val="ro-RO" w:eastAsia="ro-RO"/>
              </w:rPr>
              <w:t>. 289 - 292, art. 295, art. 297 şi art. 301 Cod penal;</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40) falsificarea de monede, timbre sau de alte valori, prevăzute de art. 310 - 316;</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41) falsul material în înscrisuri oficiale, prevăzută de art. 320 alin. (2);</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42) falsul intelectual, prevăzut de art. 321;</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43) falsul informatic, prevăzut de art. 325;</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44) neîndeplinirea îndatoririlor de serviciu sau îndeplinirea lor defectuoasă prevăzută de art. 329 alin. {2);</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45) părăsirea postului şi prezenţa la </w:t>
            </w:r>
            <w:r w:rsidRPr="001570DE">
              <w:rPr>
                <w:rStyle w:val="FontStyle12"/>
                <w:rFonts w:ascii="Times New Roman" w:hAnsi="Times New Roman"/>
                <w:color w:val="000000"/>
                <w:lang w:val="ro-RO" w:eastAsia="ro-RO"/>
              </w:rPr>
              <w:lastRenderedPageBreak/>
              <w:t>serviciu sub influenţa alcoolului sau a altor substanţe, prevăzută de art. 331;</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46) distrugerea sau semnalizarea falsă, prevăzută de art. 332;</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47) părăsirea locului accidentului ori modificarea sau ştergerea urmelor acestuia, prevăzută de art. 338;</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48) nerespectarea regimului armelor şi muniţiilor, prevăzută de art. 342;</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49) nerespectarea regimului materialelor nucleare sau al altor materii radioactive, prevăzută de art. 345;</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50) nerespectarea regimului materiilor explozive, prevăzută de art. 346;</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51) transmiterea sindromului </w:t>
            </w:r>
            <w:proofErr w:type="spellStart"/>
            <w:r w:rsidRPr="001570DE">
              <w:rPr>
                <w:rStyle w:val="FontStyle12"/>
                <w:rFonts w:ascii="Times New Roman" w:hAnsi="Times New Roman"/>
                <w:color w:val="000000"/>
                <w:lang w:val="ro-RO" w:eastAsia="ro-RO"/>
              </w:rPr>
              <w:t>imunodefîcitar</w:t>
            </w:r>
            <w:proofErr w:type="spellEnd"/>
            <w:r w:rsidRPr="001570DE">
              <w:rPr>
                <w:rStyle w:val="FontStyle12"/>
                <w:rFonts w:ascii="Times New Roman" w:hAnsi="Times New Roman"/>
                <w:color w:val="000000"/>
                <w:lang w:val="ro-RO" w:eastAsia="ro-RO"/>
              </w:rPr>
              <w:t xml:space="preserve"> dobândit, prevăzută de art. 354;</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52) traficul de produse sau substanţe toxice, prevăzut de art. 359;</w:t>
            </w:r>
          </w:p>
          <w:p w:rsidR="006A47DA" w:rsidRPr="001570DE" w:rsidRDefault="006A47DA" w:rsidP="00454F5A">
            <w:pPr>
              <w:pStyle w:val="Style4"/>
              <w:widowControl/>
              <w:tabs>
                <w:tab w:val="left" w:pos="384"/>
              </w:tabs>
              <w:spacing w:before="5"/>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53) constituirea unui grup infracţional organizat, prevăzută de art. 367;</w:t>
            </w:r>
          </w:p>
          <w:p w:rsidR="006A47DA" w:rsidRPr="001570DE" w:rsidRDefault="006A47DA" w:rsidP="00454F5A">
            <w:pPr>
              <w:pStyle w:val="Style4"/>
              <w:widowControl/>
              <w:tabs>
                <w:tab w:val="left" w:pos="38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54) pornografia infantilă prevăzută de art. 374;</w:t>
            </w:r>
          </w:p>
          <w:p w:rsidR="006A47DA" w:rsidRPr="001570DE" w:rsidRDefault="006A47DA" w:rsidP="00454F5A">
            <w:pPr>
              <w:pStyle w:val="Style4"/>
              <w:widowControl/>
              <w:tabs>
                <w:tab w:val="left" w:pos="384"/>
              </w:tabs>
              <w:spacing w:before="5"/>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55) infracţiunile contra securităţii naţionale, prevăzute de art. 394-410;</w:t>
            </w:r>
          </w:p>
          <w:p w:rsidR="006A47DA" w:rsidRPr="001570DE" w:rsidRDefault="006A47DA" w:rsidP="00454F5A">
            <w:pPr>
              <w:pStyle w:val="Style4"/>
              <w:widowControl/>
              <w:tabs>
                <w:tab w:val="left" w:pos="384"/>
              </w:tabs>
              <w:spacing w:before="5"/>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56) infracţiunile contra capacităţii de luptă a forţelor armate, prevăzute de art. 413-428 şi art. 432-437;</w:t>
            </w:r>
          </w:p>
          <w:p w:rsidR="006A47DA" w:rsidRPr="001570DE" w:rsidRDefault="006A47DA" w:rsidP="00454F5A">
            <w:pPr>
              <w:pStyle w:val="Style4"/>
              <w:widowControl/>
              <w:tabs>
                <w:tab w:val="left" w:pos="384"/>
              </w:tabs>
              <w:spacing w:before="5"/>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57) infracţiunile de genocid, contra umanităţii şi de război, prevăzute de art. 438 - 444.</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autoSpaceDE w:val="0"/>
              <w:autoSpaceDN w:val="0"/>
              <w:adjustRightInd w:val="0"/>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La Art. 5  alin (2), </w:t>
            </w:r>
            <w:proofErr w:type="spellStart"/>
            <w:r w:rsidRPr="001570DE">
              <w:rPr>
                <w:rFonts w:ascii="Times New Roman" w:hAnsi="Times New Roman"/>
                <w:b/>
                <w:color w:val="000000"/>
                <w:sz w:val="24"/>
                <w:szCs w:val="24"/>
              </w:rPr>
              <w:t>lit.A</w:t>
            </w:r>
            <w:proofErr w:type="spellEnd"/>
            <w:r w:rsidRPr="001570DE">
              <w:rPr>
                <w:rFonts w:ascii="Times New Roman" w:hAnsi="Times New Roman"/>
                <w:b/>
                <w:color w:val="000000"/>
                <w:sz w:val="24"/>
                <w:szCs w:val="24"/>
              </w:rPr>
              <w:t xml:space="preserve">  se modifică în felul următor:</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rPr>
              <w:t>Punctul 41) se elimină.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Csaszar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Karoly</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Zsolt</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Tanczos</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Barna</w:t>
            </w:r>
            <w:proofErr w:type="spellEnd"/>
            <w:r w:rsidRPr="001570DE">
              <w:rPr>
                <w:rFonts w:ascii="Times New Roman" w:hAnsi="Times New Roman"/>
                <w:b/>
                <w:color w:val="000000"/>
                <w:sz w:val="24"/>
                <w:szCs w:val="24"/>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rPr>
              <w:t>Punctul 42) se elimină.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Csaszar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Karoly</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Zsolt</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Tanczos</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Barna</w:t>
            </w:r>
            <w:proofErr w:type="spellEnd"/>
            <w:r w:rsidRPr="001570DE">
              <w:rPr>
                <w:rFonts w:ascii="Times New Roman" w:hAnsi="Times New Roman"/>
                <w:b/>
                <w:color w:val="000000"/>
                <w:sz w:val="24"/>
                <w:szCs w:val="24"/>
              </w:rPr>
              <w:t>)</w:t>
            </w: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rPr>
              <w:t>Punctul 43) se elimină.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Csaszar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Karoly</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Zsolt</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Tanczos</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Barna</w:t>
            </w:r>
            <w:proofErr w:type="spellEnd"/>
            <w:r w:rsidRPr="001570DE">
              <w:rPr>
                <w:rFonts w:ascii="Times New Roman" w:hAnsi="Times New Roman"/>
                <w:b/>
                <w:color w:val="000000"/>
                <w:sz w:val="24"/>
                <w:szCs w:val="24"/>
              </w:rPr>
              <w:t>)</w:t>
            </w: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53) constituirea unui grup infracţional organizat, </w:t>
            </w:r>
            <w:r w:rsidRPr="001570DE">
              <w:rPr>
                <w:rFonts w:ascii="Times New Roman" w:hAnsi="Times New Roman"/>
                <w:b/>
                <w:color w:val="000000"/>
                <w:sz w:val="24"/>
                <w:szCs w:val="24"/>
              </w:rPr>
              <w:t>prevăzută de art. 367, alin.(2). (</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Csaszar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Karoly</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Zsolt</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Tanczos</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Barna</w:t>
            </w:r>
            <w:proofErr w:type="spellEnd"/>
            <w:r w:rsidRPr="001570DE">
              <w:rPr>
                <w:rFonts w:ascii="Times New Roman" w:hAnsi="Times New Roman"/>
                <w:b/>
                <w:color w:val="000000"/>
                <w:sz w:val="24"/>
                <w:szCs w:val="24"/>
              </w:rPr>
              <w:t>)</w:t>
            </w: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(sen. Liviu </w:t>
            </w:r>
            <w:proofErr w:type="spellStart"/>
            <w:r w:rsidRPr="001570DE">
              <w:rPr>
                <w:rFonts w:ascii="Times New Roman" w:hAnsi="Times New Roman"/>
                <w:b/>
                <w:color w:val="000000"/>
                <w:sz w:val="24"/>
                <w:szCs w:val="24"/>
              </w:rPr>
              <w:t>Brăiliu</w:t>
            </w:r>
            <w:proofErr w:type="spellEnd"/>
            <w:r w:rsidRPr="001570DE">
              <w:rPr>
                <w:rFonts w:ascii="Times New Roman" w:hAnsi="Times New Roman"/>
                <w:b/>
                <w:color w:val="000000"/>
                <w:sz w:val="24"/>
                <w:szCs w:val="24"/>
              </w:rPr>
              <w:t>)</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A. Infracţiuni reglementate de Codul Penal:</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 infracţiunile contra vieţii, prevăzute de art. 188-192;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 vătămare corporală, prevăzută de art. 194;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 lovirile sau vătămările cauzatoare de moarte, prevăzută de art. 195;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4) relele tratamente aplicate </w:t>
            </w:r>
            <w:r w:rsidRPr="001570DE">
              <w:rPr>
                <w:rFonts w:ascii="Times New Roman" w:hAnsi="Times New Roman"/>
                <w:color w:val="000000"/>
                <w:sz w:val="24"/>
                <w:szCs w:val="24"/>
                <w:lang w:val="it-IT"/>
              </w:rPr>
              <w:lastRenderedPageBreak/>
              <w:t>minorului prevăzute de art. 197;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5) infracţiunile săvârşite asupra unui membru de familie, prevăzute de art. 199 şi 200;</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6) agresiuni asupra fătului, prevăzute de art. 201 şi 202;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7) lipsirea de libertate în mod ilegal, prevăzută de art. 205;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8) şantajul, prevăzut de art. 207;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9) traficul si exploatarea persoanelor vulnerabile, prevăzute la art. 209 – 211 si art. 213 – 2161;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10) infracţiunile contra libertăţii şi integrităţii sexuale, prevăzute de art. 218 – 222;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11) violarea de domiciliu, prevăzută de art. 224 alin. (2);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12) violarea sediului profesional, prevăzută de art. 225 alin. (2);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13) furtul calificat, prevăzut de art. 229 alin. (2) şi (3);</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14) tâlhăria şi pirateria, prevăzute de art. 233 – 236;</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15) ultrajul, prevăzut de art. 257;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lastRenderedPageBreak/>
              <w:t>16) traficul de migranţi, prevăzut de art. 263;</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17) facilitarea şederii ilegale în România, prevăzută de art. 264;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18) favorizarea făptuitorului, prevăzută de art. 269;</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19) răzbunarea pentru ajutorul dat justiţiei, prevăzută de art. 274;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20) ultrajul judiciar, prevăzut de art. 279;</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21) cercetarea abuzivă, prevăzută de art. 280;</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22) tortura, prevăzută de art. 282;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23) represiunea nedreaptă, prevăzută art. 283;</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24) evadarea, prevăzută de art. 285;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25) înlesnirea evadării, prevăzută de art. 286;</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26) divulgarea informaţiilor secrete de stat, prevăzută de art. 303;</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27) falsificarea de monede, timbre sau de alte valori, prevăzute de art. 310 – 316;</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28) falsul material în înscrisuri oficiale, prevăzută de art. 320 </w:t>
            </w:r>
            <w:r w:rsidRPr="001570DE">
              <w:rPr>
                <w:rFonts w:ascii="Times New Roman" w:hAnsi="Times New Roman"/>
                <w:color w:val="000000"/>
                <w:sz w:val="24"/>
                <w:szCs w:val="24"/>
                <w:lang w:val="it-IT"/>
              </w:rPr>
              <w:lastRenderedPageBreak/>
              <w:t>alin. (2);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29) neîndeplinirea îndatoririlor de serviciu sau îndeplinirea lor defectuoasă prevăzută de art. 329 alin. (2);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30) părăsirea postului şi prezenţa la serviciu sub influenţa alcoolului sau a altor substanţe, prevăzută de art. 331;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31) distrugerea sau semnalizarea falsă, prevăzută de art. 332;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32) părăsirea locului accidentului ori modificarea sau ştergerea urmelor acestuia, prevăzută de art. 338;</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33) nerespectarea regimului armelor şi muniţiilor, prevăzută de art. 342;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34) nerespectarea regimului materialelor nucleare sau al altor materii radioactive, prevăzută de art. 345;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35) nerespectarea regimului materiilor explozive, prevăzută de art. 346;</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36) transmiterea sindromului imunodeficitar dobândit, prevăzută de art. 354;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lastRenderedPageBreak/>
              <w:t>37) traficul de produse sau substanţe toxice, prevăzut de art. 359;</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38) constituirea unui grup infracţional organizat, prevăzută de art. 367;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39) pornografia infantilă prevăzută de art. 374;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40) infracţiunile contra securităţii naţionale, prevăzute de art. 394-410;</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41) infracţiunile contra capacităţii de luptă a forţelor armate, prevăzute de art. 413-428 si art. 432-437;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42) infracţiunile de genocid, contra umanităţii şi de război, prevăzute de art. 438-444.</w:t>
            </w: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b/>
                <w:color w:val="000000"/>
                <w:sz w:val="24"/>
                <w:szCs w:val="24"/>
              </w:rPr>
            </w:pPr>
          </w:p>
          <w:p w:rsidR="006A47DA" w:rsidRPr="001570DE" w:rsidRDefault="006A47DA" w:rsidP="00454F5A">
            <w:pPr>
              <w:autoSpaceDE w:val="0"/>
              <w:autoSpaceDN w:val="0"/>
              <w:adjustRightInd w:val="0"/>
              <w:spacing w:after="0" w:line="240" w:lineRule="auto"/>
              <w:jc w:val="both"/>
              <w:rPr>
                <w:rFonts w:ascii="Times New Roman" w:hAnsi="Times New Roman"/>
                <w:b/>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120" w:line="240" w:lineRule="auto"/>
              <w:jc w:val="both"/>
              <w:rPr>
                <w:rFonts w:ascii="Times New Roman" w:hAnsi="Times New Roman"/>
                <w:color w:val="000000"/>
                <w:sz w:val="24"/>
                <w:szCs w:val="24"/>
              </w:rPr>
            </w:pPr>
            <w:r w:rsidRPr="001570DE">
              <w:rPr>
                <w:rFonts w:ascii="Times New Roman" w:hAnsi="Times New Roman"/>
                <w:color w:val="000000"/>
                <w:sz w:val="24"/>
                <w:szCs w:val="24"/>
              </w:rPr>
              <w:t>(continuare art. 5)</w:t>
            </w:r>
          </w:p>
          <w:p w:rsidR="006A47DA" w:rsidRPr="001570DE" w:rsidRDefault="006A47DA" w:rsidP="00454F5A">
            <w:pPr>
              <w:spacing w:after="120" w:line="240" w:lineRule="auto"/>
              <w:jc w:val="both"/>
              <w:rPr>
                <w:rFonts w:ascii="Times New Roman" w:hAnsi="Times New Roman"/>
                <w:color w:val="000000"/>
                <w:sz w:val="24"/>
                <w:szCs w:val="24"/>
              </w:rPr>
            </w:pPr>
          </w:p>
          <w:p w:rsidR="006A47DA" w:rsidRPr="001570DE" w:rsidRDefault="006A47DA" w:rsidP="00454F5A">
            <w:pPr>
              <w:spacing w:after="120" w:line="240" w:lineRule="auto"/>
              <w:jc w:val="both"/>
              <w:rPr>
                <w:rFonts w:ascii="Times New Roman" w:hAnsi="Times New Roman"/>
                <w:color w:val="000000"/>
                <w:sz w:val="24"/>
                <w:szCs w:val="24"/>
              </w:rPr>
            </w:pPr>
            <w:r w:rsidRPr="001570DE">
              <w:rPr>
                <w:rFonts w:ascii="Times New Roman" w:hAnsi="Times New Roman"/>
                <w:color w:val="000000"/>
                <w:sz w:val="24"/>
                <w:szCs w:val="24"/>
              </w:rPr>
              <w:t>B. Infracţiuni reglementate de legi speciale: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 infracțiunea prevăzută de art. 280</w:t>
            </w:r>
            <w:r w:rsidRPr="001570DE">
              <w:rPr>
                <w:rFonts w:ascii="Times New Roman" w:hAnsi="Times New Roman"/>
                <w:color w:val="000000"/>
                <w:sz w:val="24"/>
                <w:szCs w:val="24"/>
                <w:vertAlign w:val="superscript"/>
              </w:rPr>
              <w:t>1</w:t>
            </w:r>
            <w:r w:rsidRPr="001570DE">
              <w:rPr>
                <w:rFonts w:ascii="Times New Roman" w:hAnsi="Times New Roman"/>
                <w:color w:val="000000"/>
                <w:sz w:val="24"/>
                <w:szCs w:val="24"/>
              </w:rPr>
              <w:t xml:space="preserve"> din Legea societăților nr. 31/1990, republicată,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2) infracţiunile prevăzute de Legea nr. 51/1991 privind securitatea naţională a României, republicată, cu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3)  infracţiunile prevăzute de Legea nr. 78/2000 pentru prevenirea, descoperirea şi sancţionarea faptelor de corupţie,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 infracţiunile prevăzute de Legea nr. 143/2000 privind prevenirea şi combaterea traficului şi consumului ilicit de droguri, republicată,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5) infracțiunile prevăzute de Legea nr. 535/2004 privind </w:t>
            </w:r>
            <w:r w:rsidRPr="001570DE">
              <w:rPr>
                <w:rFonts w:ascii="Times New Roman" w:hAnsi="Times New Roman"/>
                <w:color w:val="000000"/>
                <w:sz w:val="24"/>
                <w:szCs w:val="24"/>
              </w:rPr>
              <w:lastRenderedPageBreak/>
              <w:t>prevenirea și combaterea terorismului,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6) infracțiunea prevăzută de art. 29 din Legea nr. 656/2002</w:t>
            </w:r>
            <w:r w:rsidRPr="001570DE">
              <w:rPr>
                <w:rFonts w:ascii="Times New Roman" w:hAnsi="Times New Roman"/>
                <w:b/>
                <w:bCs/>
                <w:color w:val="000000"/>
                <w:sz w:val="24"/>
                <w:szCs w:val="24"/>
                <w:shd w:val="clear" w:color="auto" w:fill="FFFFFF"/>
              </w:rPr>
              <w:t xml:space="preserve"> </w:t>
            </w:r>
            <w:r w:rsidRPr="001570DE">
              <w:rPr>
                <w:rFonts w:ascii="Times New Roman" w:hAnsi="Times New Roman"/>
                <w:bCs/>
                <w:color w:val="000000"/>
                <w:sz w:val="24"/>
                <w:szCs w:val="24"/>
                <w:shd w:val="clear" w:color="auto" w:fill="FFFFFF"/>
              </w:rPr>
              <w:t>pentru prevenirea şi sancţionarea spălării banilor, precum şi pentru instituirea unor măsuri de prevenire şi combatere a finanţării terorismului, republicată, cu modificările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7) infracțiunile prevăzute de Legea</w:t>
            </w:r>
            <w:r w:rsidRPr="001570DE">
              <w:rPr>
                <w:rFonts w:ascii="Times New Roman" w:hAnsi="Times New Roman"/>
                <w:bCs/>
                <w:color w:val="000000"/>
                <w:sz w:val="24"/>
                <w:szCs w:val="24"/>
                <w:shd w:val="clear" w:color="auto" w:fill="FFFFFF"/>
              </w:rPr>
              <w:t xml:space="preserve"> nr. 191/2003 privind infracţiunile la regimul transportului naval,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8) infracţiunile prevăzute de Legea nr. 241/2005 pentru prevenirea şi combaterea evaziunii fiscale, cu modificările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9) </w:t>
            </w:r>
            <w:proofErr w:type="spellStart"/>
            <w:r w:rsidRPr="001570DE">
              <w:rPr>
                <w:rFonts w:ascii="Times New Roman" w:hAnsi="Times New Roman"/>
                <w:color w:val="000000"/>
                <w:sz w:val="24"/>
                <w:szCs w:val="24"/>
              </w:rPr>
              <w:t>infractiunile</w:t>
            </w:r>
            <w:proofErr w:type="spellEnd"/>
            <w:r w:rsidRPr="001570DE">
              <w:rPr>
                <w:rFonts w:ascii="Times New Roman" w:hAnsi="Times New Roman"/>
                <w:color w:val="000000"/>
                <w:sz w:val="24"/>
                <w:szCs w:val="24"/>
              </w:rPr>
              <w:t xml:space="preserve"> prevăzute de Legea nr. 86/2006 privind Codul vamal al României,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 xml:space="preserve">10) infracțiunile prevăzute de Legea nr. 194/2011 privind </w:t>
            </w:r>
            <w:r w:rsidRPr="001570DE">
              <w:rPr>
                <w:rFonts w:ascii="Times New Roman" w:hAnsi="Times New Roman"/>
                <w:color w:val="000000"/>
                <w:sz w:val="24"/>
                <w:szCs w:val="24"/>
              </w:rPr>
              <w:lastRenderedPageBreak/>
              <w:t xml:space="preserve">combaterea operațiunilor cu produse susceptibile de a avea efecte </w:t>
            </w:r>
            <w:proofErr w:type="spellStart"/>
            <w:r w:rsidRPr="001570DE">
              <w:rPr>
                <w:rFonts w:ascii="Times New Roman" w:hAnsi="Times New Roman"/>
                <w:color w:val="000000"/>
                <w:sz w:val="24"/>
                <w:szCs w:val="24"/>
              </w:rPr>
              <w:t>psihoactive</w:t>
            </w:r>
            <w:proofErr w:type="spellEnd"/>
            <w:r w:rsidRPr="001570DE">
              <w:rPr>
                <w:rFonts w:ascii="Times New Roman" w:hAnsi="Times New Roman"/>
                <w:color w:val="000000"/>
                <w:sz w:val="24"/>
                <w:szCs w:val="24"/>
              </w:rPr>
              <w:t>, altele decât cele prevăzute de acte normative în vigoare, republicată;</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11) infracțiunile prevăzute de Ordonanța de urgență a Guvernului nr. 121/2006 privind regimul juridic al precursorilor de droguri, aprobată cu modificări prin Legea             nr. 186/2007, cu modificările ulterioare;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12) infracțiunea prevăzută de art. 35 alin. (2) din Legea nr. 10/1995 privind calitatea în construcții, republicată;</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13) infracțiunile prevăzute de Legea nr. 101/2011 pentru prevenirea şi sancţionarea unor fapte privind degradarea mediului, republicată;</w:t>
            </w:r>
          </w:p>
          <w:p w:rsidR="006A47DA" w:rsidRPr="001570DE" w:rsidRDefault="006A47DA" w:rsidP="00454F5A">
            <w:pPr>
              <w:spacing w:after="120" w:line="240" w:lineRule="auto"/>
              <w:jc w:val="both"/>
              <w:rPr>
                <w:rFonts w:ascii="Times New Roman" w:hAnsi="Times New Roman"/>
                <w:color w:val="000000"/>
                <w:sz w:val="24"/>
                <w:szCs w:val="24"/>
              </w:rPr>
            </w:pPr>
            <w:r w:rsidRPr="001570DE">
              <w:rPr>
                <w:rFonts w:ascii="Times New Roman" w:hAnsi="Times New Roman"/>
                <w:color w:val="000000"/>
                <w:sz w:val="24"/>
                <w:szCs w:val="24"/>
              </w:rPr>
              <w:t>14) infracțiunea prevăzută de art. 92 din Legea apelor nr. 107/1996, cu modificările și completările ulterioare.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(CSM)</w:t>
            </w:r>
          </w:p>
          <w:p w:rsidR="006A47DA" w:rsidRPr="001570DE" w:rsidRDefault="006A47DA" w:rsidP="00454F5A">
            <w:pPr>
              <w:pStyle w:val="Style3"/>
              <w:widowControl/>
              <w:spacing w:before="53" w:line="240" w:lineRule="auto"/>
              <w:ind w:left="883"/>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B. Infracţiuni reglementate de legi speciale:</w:t>
            </w:r>
          </w:p>
          <w:p w:rsidR="006A47DA" w:rsidRPr="001570DE" w:rsidRDefault="006A47DA" w:rsidP="00454F5A">
            <w:pPr>
              <w:pStyle w:val="Style4"/>
              <w:widowControl/>
              <w:tabs>
                <w:tab w:val="left" w:pos="250"/>
              </w:tabs>
              <w:spacing w:before="110" w:line="26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w:t>
            </w:r>
            <w:r w:rsidRPr="001570DE">
              <w:rPr>
                <w:rStyle w:val="FontStyle12"/>
                <w:rFonts w:ascii="Times New Roman" w:hAnsi="Times New Roman"/>
                <w:color w:val="000000"/>
                <w:lang w:val="ro-RO" w:eastAsia="ro-RO"/>
              </w:rPr>
              <w:tab/>
              <w:t>infracţiunea prevăzută de art. 280</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xml:space="preserve"> din Legea 31/1990 a societăţilor, republicată, cu modificările şi 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w:t>
            </w:r>
            <w:r w:rsidRPr="001570DE">
              <w:rPr>
                <w:rStyle w:val="FontStyle12"/>
                <w:rFonts w:ascii="Times New Roman" w:hAnsi="Times New Roman"/>
                <w:color w:val="000000"/>
                <w:lang w:val="ro-RO" w:eastAsia="ro-RO"/>
              </w:rPr>
              <w:tab/>
              <w:t>infracţiunile prevăzute de Legea nr. 51/1991 privind securitatea naţională a</w:t>
            </w:r>
            <w:r w:rsidRPr="001570DE">
              <w:rPr>
                <w:rStyle w:val="FontStyle12"/>
                <w:rFonts w:ascii="Times New Roman" w:hAnsi="Times New Roman"/>
                <w:color w:val="000000"/>
                <w:lang w:val="ro-RO" w:eastAsia="ro-RO"/>
              </w:rPr>
              <w:br/>
              <w:t>României, republicată, cu modificările şi completările ulterioare;</w:t>
            </w:r>
          </w:p>
          <w:p w:rsidR="006A47DA" w:rsidRPr="001570DE" w:rsidRDefault="006A47DA" w:rsidP="00454F5A">
            <w:pPr>
              <w:pStyle w:val="Style4"/>
              <w:widowControl/>
              <w:tabs>
                <w:tab w:val="left" w:pos="394"/>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w:t>
            </w:r>
            <w:r w:rsidRPr="001570DE">
              <w:rPr>
                <w:rStyle w:val="FontStyle12"/>
                <w:rFonts w:ascii="Times New Roman" w:hAnsi="Times New Roman"/>
                <w:color w:val="000000"/>
                <w:lang w:val="ro-RO" w:eastAsia="ro-RO"/>
              </w:rPr>
              <w:tab/>
              <w:t>infracţiunile prevăzute de Legea nr. 78/2000 pentru prevenirea, descoperirea şi</w:t>
            </w:r>
            <w:r w:rsidRPr="001570DE">
              <w:rPr>
                <w:rStyle w:val="FontStyle12"/>
                <w:rFonts w:ascii="Times New Roman" w:hAnsi="Times New Roman"/>
                <w:color w:val="000000"/>
                <w:lang w:val="ro-RO" w:eastAsia="ro-RO"/>
              </w:rPr>
              <w:br/>
              <w:t>sancţionarea faptelor de corupţie,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 infracţiunile prevăzute de Legea nr. 143/2000 privind prevenirea şi combaterea traficului şi consumului ilicit de droguri,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 infracţiunile prevăzute de Legea nr. 535/2004 privind prevenirea şi combaterea terorismului,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6) infracţiunea prevăzută de art. 29 din Legea nr. 656/2002 pentru prevenirea şi sancţionarea spălării banilor, precum şi pentru instituirea unor măsuri de prevenire şi combatere a finanţării terorismului, republicată, cu </w:t>
            </w:r>
            <w:r w:rsidRPr="001570DE">
              <w:rPr>
                <w:rStyle w:val="FontStyle12"/>
                <w:rFonts w:ascii="Times New Roman" w:hAnsi="Times New Roman"/>
                <w:color w:val="000000"/>
                <w:lang w:val="ro-RO" w:eastAsia="ro-RO"/>
              </w:rPr>
              <w:lastRenderedPageBreak/>
              <w:t>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7) infracţiunile prevăzute de Legea nr. 191/2003 privind infracţiunile la regimul transportului naval,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8) infracţiunile prevăzute de Legea nr. 241/2005 pentru prevenirea şi combaterea evaziunii fiscale,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9) infracţiunile prevăzute de Legea nr. 86/2006'privind Codul vamal al României, cu modificările şi completările ulterioare;</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10) infracţiunile prevăzute de Legea nr. 194/2011 privind combaterea operaţiunilor cu produse susceptibile de a avea efecte </w:t>
            </w:r>
            <w:proofErr w:type="spellStart"/>
            <w:r w:rsidRPr="001570DE">
              <w:rPr>
                <w:rStyle w:val="FontStyle12"/>
                <w:rFonts w:ascii="Times New Roman" w:hAnsi="Times New Roman"/>
                <w:color w:val="000000"/>
                <w:lang w:val="ro-RO" w:eastAsia="ro-RO"/>
              </w:rPr>
              <w:t>psihoactive</w:t>
            </w:r>
            <w:proofErr w:type="spellEnd"/>
            <w:r w:rsidRPr="001570DE">
              <w:rPr>
                <w:rStyle w:val="FontStyle12"/>
                <w:rFonts w:ascii="Times New Roman" w:hAnsi="Times New Roman"/>
                <w:color w:val="000000"/>
                <w:lang w:val="ro-RO" w:eastAsia="ro-RO"/>
              </w:rPr>
              <w:t>, altele decât cele prevăzute de acte normative în vigoare, republicată;</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11) infracţiunile prevăzute de Ordonanţa de urgenţă a Guvernului nr. 121/2006 privind regimul juridic al precursorilor de droguri, aprobată cu modificări prin Legea nr. 186/2007, cu modificările şi completările ulterioare;</w:t>
            </w:r>
          </w:p>
          <w:p w:rsidR="006A47DA" w:rsidRPr="001570DE" w:rsidRDefault="006A47DA" w:rsidP="00454F5A">
            <w:pPr>
              <w:pStyle w:val="Style4"/>
              <w:widowControl/>
              <w:tabs>
                <w:tab w:val="left" w:pos="389"/>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12) infracţiunea prevăzută de art. 35 alin. (2) din Legea nr. 10/1995 privind calitatea în construcţii, republicată;</w:t>
            </w:r>
          </w:p>
          <w:p w:rsidR="006A47DA" w:rsidRPr="001570DE" w:rsidRDefault="006A47DA" w:rsidP="00454F5A">
            <w:pPr>
              <w:pStyle w:val="Style4"/>
              <w:widowControl/>
              <w:tabs>
                <w:tab w:val="left" w:pos="389"/>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13) infracţiunile prevăzute de Legea nr. 101/2011 pentru prevenirea şi sancţionarea unor fapte privind degradarea mediului, republicată;</w:t>
            </w:r>
          </w:p>
          <w:p w:rsidR="006A47DA" w:rsidRPr="001570DE" w:rsidRDefault="006A47DA" w:rsidP="00454F5A">
            <w:pPr>
              <w:pStyle w:val="Style4"/>
              <w:widowControl/>
              <w:tabs>
                <w:tab w:val="left" w:pos="389"/>
              </w:tabs>
              <w:spacing w:line="264" w:lineRule="exact"/>
              <w:rPr>
                <w:rFonts w:ascii="Times New Roman" w:hAnsi="Times New Roman"/>
                <w:color w:val="000000"/>
                <w:lang w:val="ro-RO"/>
              </w:rPr>
            </w:pPr>
            <w:r w:rsidRPr="001570DE">
              <w:rPr>
                <w:rStyle w:val="FontStyle12"/>
                <w:rFonts w:ascii="Times New Roman" w:hAnsi="Times New Roman"/>
                <w:color w:val="000000"/>
                <w:lang w:val="ro-RO" w:eastAsia="ro-RO"/>
              </w:rPr>
              <w:t xml:space="preserve">14) infracţiunea prevăzută de art. 92 </w:t>
            </w:r>
            <w:r w:rsidRPr="001570DE">
              <w:rPr>
                <w:rStyle w:val="FontStyle12"/>
                <w:rFonts w:ascii="Times New Roman" w:hAnsi="Times New Roman"/>
                <w:color w:val="000000"/>
                <w:lang w:val="ro-RO" w:eastAsia="ro-RO"/>
              </w:rPr>
              <w:lastRenderedPageBreak/>
              <w:t>din Legea apelor nr. 107/1996, cu modificările şi completările ulterioare.</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p>
          <w:p w:rsidR="006A47DA" w:rsidRPr="006941C6" w:rsidRDefault="006A47DA" w:rsidP="00454F5A">
            <w:pPr>
              <w:pStyle w:val="Style4"/>
              <w:widowControl/>
              <w:tabs>
                <w:tab w:val="left" w:pos="389"/>
              </w:tabs>
              <w:rPr>
                <w:rFonts w:ascii="Times New Roman" w:hAnsi="Times New Roman"/>
                <w:color w:val="000000"/>
              </w:rPr>
            </w:pPr>
            <w:r w:rsidRPr="006941C6">
              <w:rPr>
                <w:rFonts w:ascii="Times New Roman" w:hAnsi="Times New Roman"/>
                <w:color w:val="000000"/>
              </w:rPr>
              <w:t>(PÎCCJ)</w:t>
            </w:r>
          </w:p>
          <w:p w:rsidR="006A47DA" w:rsidRPr="006941C6" w:rsidRDefault="006A47DA" w:rsidP="00454F5A">
            <w:pPr>
              <w:pStyle w:val="yiv6427490554msonormal"/>
              <w:shd w:val="clear" w:color="auto" w:fill="FFFFFF"/>
              <w:spacing w:before="0" w:beforeAutospacing="0" w:after="0" w:afterAutospacing="0"/>
              <w:jc w:val="both"/>
              <w:rPr>
                <w:color w:val="000000"/>
              </w:rPr>
            </w:pPr>
            <w:proofErr w:type="spellStart"/>
            <w:r w:rsidRPr="006941C6">
              <w:rPr>
                <w:color w:val="000000"/>
              </w:rPr>
              <w:t>-solicită</w:t>
            </w:r>
            <w:proofErr w:type="spellEnd"/>
            <w:r w:rsidRPr="006941C6">
              <w:rPr>
                <w:color w:val="000000"/>
              </w:rPr>
              <w:t xml:space="preserve"> amendarea  art. 5 alin. (2) – prin exceptarea de la grațiere și a persoanelor care au comis următoarele infracțiuni:</w:t>
            </w:r>
          </w:p>
          <w:p w:rsidR="006A47DA" w:rsidRPr="006941C6" w:rsidRDefault="006A47DA" w:rsidP="00454F5A">
            <w:pPr>
              <w:pStyle w:val="yiv6427490554msonormal"/>
              <w:shd w:val="clear" w:color="auto" w:fill="FFFFFF"/>
              <w:spacing w:before="0" w:beforeAutospacing="0" w:after="0" w:afterAutospacing="0"/>
              <w:jc w:val="both"/>
              <w:rPr>
                <w:color w:val="000000"/>
              </w:rPr>
            </w:pPr>
            <w:r w:rsidRPr="006941C6">
              <w:rPr>
                <w:color w:val="000000"/>
              </w:rPr>
              <w:t>- distrugerea privind bunuri care fac parte din patrimoniul cultural, prevăzută la art. 253 alin. (3) din Codul penal (amendarea pct. 20 de la lit. A);</w:t>
            </w:r>
          </w:p>
          <w:p w:rsidR="006A47DA" w:rsidRPr="006941C6" w:rsidRDefault="006A47DA" w:rsidP="00454F5A">
            <w:pPr>
              <w:pStyle w:val="yiv6427490554msonormal"/>
              <w:shd w:val="clear" w:color="auto" w:fill="FFFFFF"/>
              <w:spacing w:before="0" w:beforeAutospacing="0" w:after="0" w:afterAutospacing="0"/>
              <w:jc w:val="both"/>
              <w:rPr>
                <w:color w:val="000000"/>
              </w:rPr>
            </w:pPr>
            <w:r w:rsidRPr="006941C6">
              <w:rPr>
                <w:color w:val="000000"/>
              </w:rPr>
              <w:t>- infracțiunile contra siguranței și integrității sistemelor informatice, prevăzute la art. 360-365 din Codul penal (respectiv cele prevăzute la art. 42-50 din Legea nr. 161/2003);</w:t>
            </w:r>
          </w:p>
          <w:p w:rsidR="006A47DA" w:rsidRPr="006941C6" w:rsidRDefault="006A47DA" w:rsidP="00454F5A">
            <w:pPr>
              <w:pStyle w:val="yiv6427490554msonormal"/>
              <w:shd w:val="clear" w:color="auto" w:fill="FFFFFF"/>
              <w:spacing w:before="0" w:beforeAutospacing="0" w:after="0" w:afterAutospacing="0"/>
              <w:jc w:val="both"/>
              <w:rPr>
                <w:color w:val="000000"/>
              </w:rPr>
            </w:pPr>
            <w:r w:rsidRPr="006941C6">
              <w:rPr>
                <w:color w:val="000000"/>
              </w:rPr>
              <w:t>- infracțiunile electorale, prevăzute la art. 385-391 din Codul penal;</w:t>
            </w:r>
          </w:p>
          <w:p w:rsidR="006A47DA" w:rsidRPr="006941C6" w:rsidRDefault="006A47DA" w:rsidP="00454F5A">
            <w:pPr>
              <w:pStyle w:val="yiv6427490554msonormal"/>
              <w:shd w:val="clear" w:color="auto" w:fill="FFFFFF"/>
              <w:spacing w:before="0" w:beforeAutospacing="0" w:after="0" w:afterAutospacing="0"/>
              <w:jc w:val="both"/>
              <w:rPr>
                <w:color w:val="000000"/>
              </w:rPr>
            </w:pPr>
            <w:r w:rsidRPr="006941C6">
              <w:rPr>
                <w:color w:val="000000"/>
              </w:rPr>
              <w:t>- infracțiunile prevăzute de Codul silvic (Legea nr. 46/2008);</w:t>
            </w:r>
          </w:p>
          <w:p w:rsidR="006A47DA" w:rsidRPr="006941C6" w:rsidRDefault="006A47DA" w:rsidP="00454F5A">
            <w:pPr>
              <w:pStyle w:val="yiv6427490554msonormal"/>
              <w:shd w:val="clear" w:color="auto" w:fill="FFFFFF"/>
              <w:spacing w:before="0" w:beforeAutospacing="0" w:after="0" w:afterAutospacing="0"/>
              <w:jc w:val="both"/>
              <w:rPr>
                <w:color w:val="000000"/>
              </w:rPr>
            </w:pPr>
            <w:r w:rsidRPr="006941C6">
              <w:rPr>
                <w:color w:val="000000"/>
              </w:rPr>
              <w:t>- infracțiunile prevăzute în Legea nr. 182/2000 privind protejarea patrimoniului cultural naţional mobil.</w:t>
            </w:r>
          </w:p>
          <w:p w:rsidR="006A47DA" w:rsidRPr="001570DE" w:rsidRDefault="006A47DA" w:rsidP="00454F5A">
            <w:pPr>
              <w:pStyle w:val="Style4"/>
              <w:widowControl/>
              <w:tabs>
                <w:tab w:val="left" w:pos="389"/>
              </w:tabs>
              <w:rPr>
                <w:rFonts w:ascii="Times New Roman" w:hAnsi="Times New Roman"/>
                <w:color w:val="000000"/>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lang w:val="en-US"/>
              </w:rPr>
              <w:lastRenderedPageBreak/>
              <w:t>UNBR</w:t>
            </w:r>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B. Infracţiuni reglementate de legi speciale:</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6)se elimină</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8)infracțiunile prevăzute de art. 3-5 și art. 7  Legea nr. 241/2005 pentru prevenirea şi combaterea evaziunii fiscale, cu modificările ulterioare</w:t>
            </w: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B. Infracţiuni reglementate de legi speciale: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 infracţiunea prevăzută de art. 280</w:t>
            </w:r>
            <w:r w:rsidRPr="001570DE">
              <w:rPr>
                <w:rFonts w:ascii="Times New Roman" w:hAnsi="Times New Roman"/>
                <w:color w:val="000000"/>
                <w:sz w:val="24"/>
                <w:szCs w:val="24"/>
                <w:vertAlign w:val="superscript"/>
                <w:lang w:val="it-IT"/>
              </w:rPr>
              <w:t>1</w:t>
            </w:r>
            <w:r w:rsidRPr="001570DE">
              <w:rPr>
                <w:rFonts w:ascii="Times New Roman" w:hAnsi="Times New Roman"/>
                <w:color w:val="000000"/>
                <w:sz w:val="24"/>
                <w:szCs w:val="24"/>
                <w:lang w:val="it-IT"/>
              </w:rPr>
              <w:t xml:space="preserve"> din Legea societăţilor nr. 31/1990, republicată,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 infracţiunile prevăzute de Legea nr. 51/1991 privind securitatea naţională a României, republicată, cu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 infracţiunile prevăzute de art. 6, art. 10, art. 11, art. 12, art. 13, art. 13</w:t>
            </w:r>
            <w:r w:rsidRPr="001570DE">
              <w:rPr>
                <w:rFonts w:ascii="Times New Roman" w:hAnsi="Times New Roman"/>
                <w:color w:val="000000"/>
                <w:sz w:val="24"/>
                <w:szCs w:val="24"/>
                <w:vertAlign w:val="superscript"/>
                <w:lang w:val="it-IT"/>
              </w:rPr>
              <w:t>1</w:t>
            </w:r>
            <w:r w:rsidRPr="001570DE">
              <w:rPr>
                <w:rFonts w:ascii="Times New Roman" w:hAnsi="Times New Roman"/>
                <w:color w:val="000000"/>
                <w:sz w:val="24"/>
                <w:szCs w:val="24"/>
                <w:lang w:val="it-IT"/>
              </w:rPr>
              <w:t>, art. 18</w:t>
            </w:r>
            <w:r w:rsidRPr="001570DE">
              <w:rPr>
                <w:rFonts w:ascii="Times New Roman" w:hAnsi="Times New Roman"/>
                <w:color w:val="000000"/>
                <w:sz w:val="24"/>
                <w:szCs w:val="24"/>
                <w:vertAlign w:val="superscript"/>
                <w:lang w:val="it-IT"/>
              </w:rPr>
              <w:t xml:space="preserve">1-5 </w:t>
            </w:r>
            <w:r w:rsidRPr="001570DE">
              <w:rPr>
                <w:rFonts w:ascii="Times New Roman" w:hAnsi="Times New Roman"/>
                <w:color w:val="000000"/>
                <w:sz w:val="24"/>
                <w:szCs w:val="24"/>
                <w:lang w:val="it-IT"/>
              </w:rPr>
              <w:t>din Legea nr. 78/2000 pentru prevenirea, descoperirea şi sancţionarea faptelor de corupţie,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4) infracţiunile prevăzute de Legea nr. 143/2000 privind prevenirea şi combaterea traficului şi consumului ilicit de droguri, republicată,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5) infracţiunile prevăzute de Legea nr. 535/2004 privind </w:t>
            </w:r>
            <w:r w:rsidRPr="001570DE">
              <w:rPr>
                <w:rFonts w:ascii="Times New Roman" w:hAnsi="Times New Roman"/>
                <w:color w:val="000000"/>
                <w:sz w:val="24"/>
                <w:szCs w:val="24"/>
                <w:lang w:val="it-IT"/>
              </w:rPr>
              <w:lastRenderedPageBreak/>
              <w:t>prevenirea şi combaterea terorismului,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6) infracţiunea prevăzută de art. 29 din Legea nr. 656/2002 pentru prevenirea şi sancţionarea spălării banilor, precum şi pentru instituirea unor măsuri de prevenire şi combatere a finanţării terorismului, republicată, cu modificările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7) infracţiunile prevăzute de Legea nr. 191/2003 privind infracţiunile la regimul transportului naval,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8) infracţiunile prevăzute de Legea nr. 194/2011 privind combaterea operaţiunilor cu produse susceptibile de a avea efecte psihoactive, altele decât cele prevăzute de acte normative în vigoare, republicată;</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9) infracţiunile prevăzute de Ordonanţa de urgenţă a Guvernului nr. 121/2006 privind regimul juridic al </w:t>
            </w:r>
            <w:r w:rsidRPr="001570DE">
              <w:rPr>
                <w:rFonts w:ascii="Times New Roman" w:hAnsi="Times New Roman"/>
                <w:color w:val="000000"/>
                <w:sz w:val="24"/>
                <w:szCs w:val="24"/>
                <w:lang w:val="it-IT"/>
              </w:rPr>
              <w:lastRenderedPageBreak/>
              <w:t>precursorilor de droguri, aprobată cu modificări prin Legea nr. 186/2007, cu modificările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10) infracţiunea prevăzută de art. 35 alin. (2) din Legea nr. 10/1995 privind calitatea în construcţii, republicată;</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11) infracţiunile prevăzute de Legea nr. 101/2011 pentru prevenirea şi sancţionarea unor fapte privind degradarea mediului, republicată;</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12) infracţiunea prevăzută de art. 92 din Legea apelor nr. 107/1996,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Cs/>
                <w:color w:val="000000"/>
                <w:sz w:val="24"/>
                <w:szCs w:val="24"/>
                <w:lang w:val="fr-FR"/>
              </w:rPr>
            </w:pPr>
            <w:r w:rsidRPr="001570DE">
              <w:rPr>
                <w:rFonts w:ascii="Times New Roman" w:hAnsi="Times New Roman"/>
                <w:bCs/>
                <w:color w:val="000000"/>
                <w:sz w:val="24"/>
                <w:szCs w:val="24"/>
                <w:lang w:val="fr-FR"/>
              </w:rPr>
              <w:t>(</w:t>
            </w:r>
            <w:proofErr w:type="spellStart"/>
            <w:r w:rsidRPr="001570DE">
              <w:rPr>
                <w:rFonts w:ascii="Times New Roman" w:hAnsi="Times New Roman"/>
                <w:bCs/>
                <w:color w:val="000000"/>
                <w:sz w:val="24"/>
                <w:szCs w:val="24"/>
                <w:lang w:val="fr-FR"/>
              </w:rPr>
              <w:t>continuare</w:t>
            </w:r>
            <w:proofErr w:type="spellEnd"/>
            <w:r w:rsidRPr="001570DE">
              <w:rPr>
                <w:rFonts w:ascii="Times New Roman" w:hAnsi="Times New Roman"/>
                <w:bCs/>
                <w:color w:val="000000"/>
                <w:sz w:val="24"/>
                <w:szCs w:val="24"/>
                <w:lang w:val="fr-FR"/>
              </w:rPr>
              <w:t xml:space="preserve"> art. 5)</w:t>
            </w:r>
          </w:p>
          <w:p w:rsidR="006A47DA" w:rsidRPr="001570DE" w:rsidRDefault="006A47DA" w:rsidP="00454F5A">
            <w:pPr>
              <w:spacing w:after="0" w:line="240" w:lineRule="auto"/>
              <w:jc w:val="both"/>
              <w:rPr>
                <w:rFonts w:ascii="Times New Roman" w:hAnsi="Times New Roman"/>
                <w:bCs/>
                <w:color w:val="000000"/>
                <w:sz w:val="24"/>
                <w:szCs w:val="24"/>
                <w:lang w:val="fr-FR"/>
              </w:rPr>
            </w:pP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Cs/>
                <w:color w:val="000000"/>
                <w:sz w:val="24"/>
                <w:szCs w:val="24"/>
                <w:lang w:val="fr-FR"/>
              </w:rPr>
              <w:t>(3)</w:t>
            </w:r>
            <w:r w:rsidRPr="001570DE">
              <w:rPr>
                <w:rFonts w:ascii="Times New Roman" w:hAnsi="Times New Roman"/>
                <w:b/>
                <w:bCs/>
                <w:color w:val="000000"/>
                <w:sz w:val="24"/>
                <w:szCs w:val="24"/>
                <w:lang w:val="fr-FR"/>
              </w:rPr>
              <w:t xml:space="preserve"> </w:t>
            </w:r>
            <w:r w:rsidRPr="001570DE">
              <w:rPr>
                <w:rFonts w:ascii="Times New Roman" w:hAnsi="Times New Roman"/>
                <w:color w:val="000000"/>
                <w:sz w:val="24"/>
                <w:szCs w:val="24"/>
                <w:lang w:val="fr-FR"/>
              </w:rPr>
              <w:t xml:space="preserve">De </w:t>
            </w:r>
            <w:proofErr w:type="spellStart"/>
            <w:r w:rsidRPr="001570DE">
              <w:rPr>
                <w:rFonts w:ascii="Times New Roman" w:hAnsi="Times New Roman"/>
                <w:color w:val="000000"/>
                <w:sz w:val="24"/>
                <w:szCs w:val="24"/>
                <w:lang w:val="fr-FR"/>
              </w:rPr>
              <w:t>asemenea</w:t>
            </w:r>
            <w:proofErr w:type="spellEnd"/>
            <w:r w:rsidRPr="001570DE">
              <w:rPr>
                <w:rFonts w:ascii="Times New Roman" w:hAnsi="Times New Roman"/>
                <w:color w:val="000000"/>
                <w:sz w:val="24"/>
                <w:szCs w:val="24"/>
                <w:lang w:val="fr-FR"/>
              </w:rPr>
              <w:t xml:space="preserve">, nu </w:t>
            </w:r>
            <w:proofErr w:type="spellStart"/>
            <w:r w:rsidRPr="001570DE">
              <w:rPr>
                <w:rFonts w:ascii="Times New Roman" w:hAnsi="Times New Roman"/>
                <w:color w:val="000000"/>
                <w:sz w:val="24"/>
                <w:szCs w:val="24"/>
                <w:lang w:val="fr-FR"/>
              </w:rPr>
              <w:t>beneficiază</w:t>
            </w:r>
            <w:proofErr w:type="spellEnd"/>
            <w:r w:rsidRPr="001570DE">
              <w:rPr>
                <w:rFonts w:ascii="Times New Roman" w:hAnsi="Times New Roman"/>
                <w:color w:val="000000"/>
                <w:sz w:val="24"/>
                <w:szCs w:val="24"/>
                <w:lang w:val="fr-FR"/>
              </w:rPr>
              <w:t xml:space="preserve"> de </w:t>
            </w:r>
            <w:proofErr w:type="spellStart"/>
            <w:r w:rsidRPr="001570DE">
              <w:rPr>
                <w:rFonts w:ascii="Times New Roman" w:hAnsi="Times New Roman"/>
                <w:color w:val="000000"/>
                <w:sz w:val="24"/>
                <w:szCs w:val="24"/>
                <w:lang w:val="fr-FR"/>
              </w:rPr>
              <w:t>prevederile</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prezentei</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legi</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cei</w:t>
            </w:r>
            <w:proofErr w:type="spellEnd"/>
            <w:r w:rsidRPr="001570DE">
              <w:rPr>
                <w:rFonts w:ascii="Times New Roman" w:hAnsi="Times New Roman"/>
                <w:color w:val="000000"/>
                <w:sz w:val="24"/>
                <w:szCs w:val="24"/>
                <w:lang w:val="fr-FR"/>
              </w:rPr>
              <w:t xml:space="preserve"> care au </w:t>
            </w:r>
            <w:proofErr w:type="spellStart"/>
            <w:r w:rsidRPr="001570DE">
              <w:rPr>
                <w:rFonts w:ascii="Times New Roman" w:hAnsi="Times New Roman"/>
                <w:color w:val="000000"/>
                <w:sz w:val="24"/>
                <w:szCs w:val="24"/>
                <w:lang w:val="fr-FR"/>
              </w:rPr>
              <w:t>săvârşit</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infracţiuni</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altele</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decât</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cele</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prevăzute</w:t>
            </w:r>
            <w:proofErr w:type="spellEnd"/>
            <w:r w:rsidRPr="001570DE">
              <w:rPr>
                <w:rFonts w:ascii="Times New Roman" w:hAnsi="Times New Roman"/>
                <w:color w:val="000000"/>
                <w:sz w:val="24"/>
                <w:szCs w:val="24"/>
                <w:lang w:val="fr-FR"/>
              </w:rPr>
              <w:t xml:space="preserve"> </w:t>
            </w:r>
            <w:proofErr w:type="gramStart"/>
            <w:r w:rsidRPr="001570DE">
              <w:rPr>
                <w:rFonts w:ascii="Times New Roman" w:hAnsi="Times New Roman"/>
                <w:color w:val="000000"/>
                <w:sz w:val="24"/>
                <w:szCs w:val="24"/>
                <w:lang w:val="fr-FR"/>
              </w:rPr>
              <w:t>la</w:t>
            </w:r>
            <w:proofErr w:type="gram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alin</w:t>
            </w:r>
            <w:proofErr w:type="spellEnd"/>
            <w:r w:rsidRPr="001570DE">
              <w:rPr>
                <w:rFonts w:ascii="Times New Roman" w:hAnsi="Times New Roman"/>
                <w:color w:val="000000"/>
                <w:sz w:val="24"/>
                <w:szCs w:val="24"/>
                <w:lang w:val="fr-FR"/>
              </w:rPr>
              <w:t xml:space="preserve">. (2), </w:t>
            </w:r>
            <w:proofErr w:type="spellStart"/>
            <w:r w:rsidRPr="001570DE">
              <w:rPr>
                <w:rFonts w:ascii="Times New Roman" w:hAnsi="Times New Roman"/>
                <w:color w:val="000000"/>
                <w:sz w:val="24"/>
                <w:szCs w:val="24"/>
                <w:lang w:val="fr-FR"/>
              </w:rPr>
              <w:t>pentru</w:t>
            </w:r>
            <w:proofErr w:type="spellEnd"/>
            <w:r w:rsidRPr="001570DE">
              <w:rPr>
                <w:rFonts w:ascii="Times New Roman" w:hAnsi="Times New Roman"/>
                <w:color w:val="000000"/>
                <w:sz w:val="24"/>
                <w:szCs w:val="24"/>
                <w:lang w:val="fr-FR"/>
              </w:rPr>
              <w:t xml:space="preserve"> care </w:t>
            </w:r>
            <w:proofErr w:type="spellStart"/>
            <w:r w:rsidRPr="001570DE">
              <w:rPr>
                <w:rFonts w:ascii="Times New Roman" w:hAnsi="Times New Roman"/>
                <w:color w:val="000000"/>
                <w:sz w:val="24"/>
                <w:szCs w:val="24"/>
                <w:lang w:val="fr-FR"/>
              </w:rPr>
              <w:t>legea</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prevede</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pedeapsa</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închisorii</w:t>
            </w:r>
            <w:proofErr w:type="spellEnd"/>
            <w:r w:rsidRPr="001570DE">
              <w:rPr>
                <w:rFonts w:ascii="Times New Roman" w:hAnsi="Times New Roman"/>
                <w:color w:val="000000"/>
                <w:sz w:val="24"/>
                <w:szCs w:val="24"/>
                <w:lang w:val="fr-FR"/>
              </w:rPr>
              <w:t xml:space="preserve"> de 10 </w:t>
            </w:r>
            <w:proofErr w:type="spellStart"/>
            <w:r w:rsidRPr="001570DE">
              <w:rPr>
                <w:rFonts w:ascii="Times New Roman" w:hAnsi="Times New Roman"/>
                <w:color w:val="000000"/>
                <w:sz w:val="24"/>
                <w:szCs w:val="24"/>
                <w:lang w:val="fr-FR"/>
              </w:rPr>
              <w:t>ani</w:t>
            </w:r>
            <w:proofErr w:type="spellEnd"/>
            <w:r w:rsidRPr="001570DE">
              <w:rPr>
                <w:rFonts w:ascii="Times New Roman" w:hAnsi="Times New Roman"/>
                <w:color w:val="000000"/>
                <w:sz w:val="24"/>
                <w:szCs w:val="24"/>
                <w:lang w:val="fr-FR"/>
              </w:rPr>
              <w:t xml:space="preserve"> </w:t>
            </w:r>
            <w:proofErr w:type="spellStart"/>
            <w:r w:rsidRPr="001570DE">
              <w:rPr>
                <w:rFonts w:ascii="Times New Roman" w:hAnsi="Times New Roman"/>
                <w:color w:val="000000"/>
                <w:sz w:val="24"/>
                <w:szCs w:val="24"/>
                <w:lang w:val="fr-FR"/>
              </w:rPr>
              <w:t>sau</w:t>
            </w:r>
            <w:proofErr w:type="spellEnd"/>
            <w:r w:rsidRPr="001570DE">
              <w:rPr>
                <w:rFonts w:ascii="Times New Roman" w:hAnsi="Times New Roman"/>
                <w:color w:val="000000"/>
                <w:sz w:val="24"/>
                <w:szCs w:val="24"/>
                <w:lang w:val="fr-FR"/>
              </w:rPr>
              <w:t xml:space="preserve"> mai mare.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lang w:val="en-US"/>
              </w:rPr>
              <w:t>UNBR</w:t>
            </w:r>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 xml:space="preserve">-se </w:t>
            </w:r>
            <w:proofErr w:type="spellStart"/>
            <w:r w:rsidRPr="001570DE">
              <w:rPr>
                <w:rFonts w:ascii="Times New Roman" w:hAnsi="Times New Roman"/>
                <w:color w:val="000000"/>
                <w:sz w:val="24"/>
                <w:szCs w:val="24"/>
                <w:lang w:val="en-US"/>
              </w:rPr>
              <w:t>elimină</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alin</w:t>
            </w:r>
            <w:proofErr w:type="spellEnd"/>
            <w:r w:rsidRPr="001570DE">
              <w:rPr>
                <w:rFonts w:ascii="Times New Roman" w:hAnsi="Times New Roman"/>
                <w:color w:val="000000"/>
                <w:sz w:val="24"/>
                <w:szCs w:val="24"/>
                <w:lang w:val="en-US"/>
              </w:rPr>
              <w:t>. (3)</w:t>
            </w: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lastRenderedPageBreak/>
              <w:t>(</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lastRenderedPageBreak/>
              <w:t>(3) Nu beneficiază de prevederile art. 1 și art. 2 condamnaţii cărora li s-au aplicat pedepse pentru săvârşirea următoarelor infracţiuni, și nu au achitat cheltuielile de judecată și despăgubirile la care persoana condamnată a fost obligată către partea civilă, prin hotărâre judecătorească definitivă:</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A. Infracţiuni reglementate de Codul Penal:</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 bancruta frauduloasă, prevăzută de art. 241;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 gestiunea frauduloasă, prevăzută de art. 242 alin. (3);</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 înşelăciunea, prevăzută de art. 244;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4)înşelăciunea privind asigurările, prevăzută de art. 245;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5) fraudele comise prin sisteme informatice şi mijloace de plată electronice, prevăzute de art. 249 – 251;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6) distrugerea, prevăzută de art. 253 alin. (4);</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7) delapidarea, prevăzută de </w:t>
            </w:r>
            <w:r w:rsidRPr="001570DE">
              <w:rPr>
                <w:rFonts w:ascii="Times New Roman" w:hAnsi="Times New Roman"/>
                <w:color w:val="000000"/>
                <w:sz w:val="24"/>
                <w:szCs w:val="24"/>
                <w:lang w:val="it-IT"/>
              </w:rPr>
              <w:lastRenderedPageBreak/>
              <w:t>art. 295;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8) infracţiunile de corupţie, prevăzute de art. 289 – 294,art. 297;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9) conflictul de interese, prevăzut de art. 301;</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val="it-IT"/>
              </w:rPr>
              <w:t xml:space="preserve">10) infracţiunile de corupţie şi de serviciu comise de alte persoane, prevăzute de art. 308 Cod penal raportat la art. 289 </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lang w:val="it-IT"/>
              </w:rPr>
              <w:t>292;</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11) falsul intelectual, prevăzut de art. 321;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12) falsul informatic, prevăzut de art. 325;</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13) obţinerea ilegală de fonduri, prevăzută de art. 306;</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14) deturnarea de fonduri, prevăzută de art. 307;</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15) infracţiunile de corupţie şi de serviciu comise de alte persoane, prevăzute de art. 308 Cod penal raportat la art. 295, art. 297 şi art. 301;</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B. Infracţiuni reglementate de legi speciale: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 xml:space="preserve">1) infracţiunile prevăzute de Legea nr. 241/2005 pentru prevenirea şi combaterea </w:t>
            </w:r>
            <w:r w:rsidRPr="001570DE">
              <w:rPr>
                <w:rFonts w:ascii="Times New Roman" w:hAnsi="Times New Roman"/>
                <w:color w:val="000000"/>
                <w:sz w:val="24"/>
                <w:szCs w:val="24"/>
                <w:lang w:val="it-IT"/>
              </w:rPr>
              <w:lastRenderedPageBreak/>
              <w:t>evaziunii fiscale, cu modificările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2) infracţiunile prevăzute de Legea nr. 78/2000 pentru prevenirea, descoperirea şi sancţionarea faptelor de corupţie,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it-IT"/>
              </w:rPr>
            </w:pPr>
            <w:r w:rsidRPr="001570DE">
              <w:rPr>
                <w:rFonts w:ascii="Times New Roman" w:hAnsi="Times New Roman"/>
                <w:color w:val="000000"/>
                <w:sz w:val="24"/>
                <w:szCs w:val="24"/>
                <w:lang w:val="it-IT"/>
              </w:rPr>
              <w:t>3) infractiunile prevazute de Legea nr. 86/ 2006 privind codul vamal al Romaniei, cu modificarile ulterioare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(4) În aplicarea alin. (2), referirea la infracţiunile prevăzute de Codul penal se consideră făcută și la infracțiunile corespunzătoare, prevăzute de Codul penal din 1969 sau de legi speciale care au fost modificate sau abrogate la intrarea în vigoare a Legii nr. 286/2009 privind Codul penal.</w:t>
            </w:r>
          </w:p>
          <w:p w:rsidR="006A47DA" w:rsidRPr="001570DE" w:rsidRDefault="006A47DA" w:rsidP="00454F5A">
            <w:pPr>
              <w:spacing w:after="0" w:line="240" w:lineRule="auto"/>
              <w:jc w:val="both"/>
              <w:rPr>
                <w:rFonts w:ascii="Times New Roman" w:hAnsi="Times New Roman"/>
                <w:bCs/>
                <w:color w:val="000000"/>
                <w:sz w:val="24"/>
                <w:szCs w:val="24"/>
                <w:lang w:val="fr-FR"/>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(CSM)</w:t>
            </w:r>
          </w:p>
          <w:p w:rsidR="006A47DA" w:rsidRPr="001570DE" w:rsidRDefault="006A47DA" w:rsidP="00454F5A">
            <w:pPr>
              <w:pStyle w:val="Style3"/>
              <w:widowControl/>
              <w:spacing w:line="25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 Nu beneficiază de prevederile art. 1 şi art. 2 condamnaţii cărora li s-au aplicat pedepse pentru săvârşirea, înainte de data de 1 februarie 2014, a următoarelor infracţiuni:</w:t>
            </w:r>
          </w:p>
          <w:p w:rsidR="006A47DA" w:rsidRPr="001570DE" w:rsidRDefault="006A47DA" w:rsidP="00454F5A">
            <w:pPr>
              <w:pStyle w:val="Style3"/>
              <w:widowControl/>
              <w:spacing w:line="240" w:lineRule="auto"/>
              <w:ind w:left="734"/>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A. Infracţiuni reglementate de Codul Penal din 1968:</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 infracţiunile contra siguranţei statului, prevăzute de art. 155 - 171;</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 infracţiunile contra vieţii, prevăzute de art. 174-179;</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 lovirea sau alte violenţe, prevăzută de art. 180 alin. (1</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şi alin. (2</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 vătămarea corporală, prevăzută de art. 181 alin. (1</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 vătămarea corporală gravă, prevăzută de art. 182;</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6) lovirile sau vătămările cauzatoare de </w:t>
            </w:r>
            <w:r w:rsidRPr="001570DE">
              <w:rPr>
                <w:rStyle w:val="FontStyle12"/>
                <w:rFonts w:ascii="Times New Roman" w:hAnsi="Times New Roman"/>
                <w:color w:val="000000"/>
                <w:lang w:val="ro-RO" w:eastAsia="ro-RO"/>
              </w:rPr>
              <w:lastRenderedPageBreak/>
              <w:t>moarte, prevăzută de art. 183;</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7) provocarea ilegală a avortului, prevăzută de art. 185;</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8) lipsirea de libertate în mod ilegal, prevăzută de art. 189;</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9) sclavia, prevăzută de art. 190;</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10) violarea de domiciliu, prevăzută de art. 192 alin. (2);</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11) şantajul, prevăzut de art. 194;</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12) infracţiunile privitoare la viaţa sexuală, prevăzute de art. 197, 198, 201, 202;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13) furtul calificat, prevăzut de art. 209 alin. (1) lit. b), alin. (2) lit. a), alin. (3) şi alin. (4);</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14) furtul, prevăzut de art. 208 sau furtul calificat, prevăzut de art. 209, săvârşite în concurs cu violarea de domiciliu, prevăzută de art. 192;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15) tâlhăria şi pirateria, prevăzute de art. 211 - 212;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16) gestiunea frauduloasă, prevăzută de art. 214 alin. (2);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17) înşelăciunea, prevăzută de art. 215;</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18) delapidarea, prevăzută de art. 215</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19) distrugerea, prevăzută de art. 217 alin. (4);</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20) ultrajul, prevăzut de art. 239 şi art. 239</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21) infracţiunile de serviciu sau în legătură cu serviciul, prevăzute de art. 246 – art. 248</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art. 253</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art. 254 - 257;</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lastRenderedPageBreak/>
              <w:t>22) faptele săvârşite de alţi funcţionari, prevăzute de art. 258 raportat la art. 246 - 248</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23) favorizarea infractorului, prevăzută de art. 264;</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24) arestarea nelegală şi cercetarea abuzivă, prevăzută de art. 266;</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25) tortura, prevăzută de art. 267</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26) represiunea nedreaptă, prevăzută art. 268;</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27) evadarea, prevăzută de art. 269;</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28) înlesnirea evadării, prevăzută de art. 270;</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29) neîndeplinirea cu ştiinţă a îndatoririlor de serviciu sau îndeplinirea lor defectuoasă prevăzută de art. 274 alin. (2);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30) părăsirea postului şi prezenţa la serviciu în stare de ebrietate, prevăzută de art. 275;</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31) distrugerea şi semnalizarea falsă, prevăzută de art. 276;</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32) nerespectarea regimului armelor şi muniţiilor, prevăzută de art. 279;</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33) nerespectarea regimului materialelor nucleare sau al altor materii radioactive, prevăzută de art. 279</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xml:space="preserve">; </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34) nerespectarea regimului materiilor explozive, prevăzută de art. 280;</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35) falsificarea de monede, timbre sau de alte valori, prevăzute de art. 282 - 285;</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lastRenderedPageBreak/>
              <w:t>36) falsul material în înscrisuri oficiale, prevăzută de art. 288 alin. (2);</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37) falsul intelectual, prevăzut de art. 289;</w:t>
            </w:r>
          </w:p>
          <w:p w:rsidR="006A47DA" w:rsidRPr="001570DE" w:rsidRDefault="006A47DA" w:rsidP="00454F5A">
            <w:pPr>
              <w:pStyle w:val="Style3"/>
              <w:widowControl/>
              <w:tabs>
                <w:tab w:val="left" w:pos="34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38) deturnarea de fonduri, prevăzută de art. 302</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39) relele tratamente aplicate minorului, prevăzută de art. 306;</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40) contaminarea venerică şi transmiterea sindromului imunodeficitar dobândit, prevăzută de art. 309 alin. (2);</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41) traficul de substanţe toxice, prevăzut de art. 312;</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42) asocierea pentru săvârşirea de infracţiuni, prevăzută de art. 323;</w:t>
            </w:r>
          </w:p>
          <w:p w:rsidR="006A47DA" w:rsidRPr="001570DE" w:rsidRDefault="006A47DA" w:rsidP="00454F5A">
            <w:pPr>
              <w:pStyle w:val="Style3"/>
              <w:widowControl/>
              <w:tabs>
                <w:tab w:val="left" w:pos="235"/>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43) proxenetismul, prevăzut de art. 329;</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44) infracţiunile contra capacităţii de apărare a României, prevăzute de art. 331 – 336, art. 338 – 345, art. 347, art. 348 - 354;</w:t>
            </w:r>
          </w:p>
          <w:p w:rsidR="006A47DA" w:rsidRPr="001570DE" w:rsidRDefault="006A47DA" w:rsidP="00454F5A">
            <w:pPr>
              <w:pStyle w:val="Style3"/>
              <w:widowControl/>
              <w:tabs>
                <w:tab w:val="left" w:pos="336"/>
              </w:tabs>
              <w:spacing w:line="240" w:lineRule="auto"/>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45) infracţiunile contra păcii şi omenirii, prevăzute de art. 356 – 361.</w:t>
            </w:r>
          </w:p>
          <w:p w:rsidR="006A47DA" w:rsidRPr="001570DE" w:rsidRDefault="006A47DA" w:rsidP="00454F5A">
            <w:pPr>
              <w:spacing w:after="0" w:line="240" w:lineRule="auto"/>
              <w:jc w:val="both"/>
              <w:rPr>
                <w:rFonts w:ascii="Times New Roman" w:hAnsi="Times New Roman"/>
                <w:color w:val="000000"/>
                <w:sz w:val="24"/>
                <w:szCs w:val="24"/>
              </w:rPr>
            </w:pPr>
          </w:p>
          <w:p w:rsidR="006A47DA" w:rsidRPr="001570DE" w:rsidRDefault="006A47DA" w:rsidP="00454F5A">
            <w:pPr>
              <w:pStyle w:val="Style3"/>
              <w:widowControl/>
              <w:spacing w:before="53" w:line="240" w:lineRule="auto"/>
              <w:ind w:left="883"/>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B. Infracţiuni reglementate de legi speciale, în forma în vigoare până la data de 1 februarie 2014:</w:t>
            </w:r>
          </w:p>
          <w:p w:rsidR="006A47DA" w:rsidRPr="001570DE" w:rsidRDefault="006A47DA" w:rsidP="00454F5A">
            <w:pPr>
              <w:pStyle w:val="Style4"/>
              <w:widowControl/>
              <w:tabs>
                <w:tab w:val="left" w:pos="250"/>
              </w:tabs>
              <w:spacing w:before="110" w:line="26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w:t>
            </w:r>
            <w:r w:rsidRPr="001570DE">
              <w:rPr>
                <w:rStyle w:val="FontStyle12"/>
                <w:rFonts w:ascii="Times New Roman" w:hAnsi="Times New Roman"/>
                <w:color w:val="000000"/>
                <w:lang w:val="ro-RO" w:eastAsia="ro-RO"/>
              </w:rPr>
              <w:tab/>
              <w:t>infracţiunea prevăzută de art. 280</w:t>
            </w:r>
            <w:r w:rsidRPr="001570DE">
              <w:rPr>
                <w:rStyle w:val="FontStyle12"/>
                <w:rFonts w:ascii="Times New Roman" w:hAnsi="Times New Roman"/>
                <w:color w:val="000000"/>
                <w:vertAlign w:val="superscript"/>
                <w:lang w:val="ro-RO" w:eastAsia="ro-RO"/>
              </w:rPr>
              <w:t>1</w:t>
            </w:r>
            <w:r w:rsidRPr="001570DE">
              <w:rPr>
                <w:rStyle w:val="FontStyle12"/>
                <w:rFonts w:ascii="Times New Roman" w:hAnsi="Times New Roman"/>
                <w:color w:val="000000"/>
                <w:lang w:val="ro-RO" w:eastAsia="ro-RO"/>
              </w:rPr>
              <w:t xml:space="preserve"> din Legea 31/1990 a societăţilor, republicată, cu modificările şi </w:t>
            </w:r>
            <w:r w:rsidRPr="001570DE">
              <w:rPr>
                <w:rStyle w:val="FontStyle12"/>
                <w:rFonts w:ascii="Times New Roman" w:hAnsi="Times New Roman"/>
                <w:color w:val="000000"/>
                <w:lang w:val="ro-RO" w:eastAsia="ro-RO"/>
              </w:rPr>
              <w:lastRenderedPageBreak/>
              <w:t>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w:t>
            </w:r>
            <w:r w:rsidRPr="001570DE">
              <w:rPr>
                <w:rStyle w:val="FontStyle12"/>
                <w:rFonts w:ascii="Times New Roman" w:hAnsi="Times New Roman"/>
                <w:color w:val="000000"/>
                <w:lang w:val="ro-RO" w:eastAsia="ro-RO"/>
              </w:rPr>
              <w:tab/>
              <w:t>infracţiunile prevăzute de Legea nr. 51/1991 privind securitatea naţională a</w:t>
            </w:r>
            <w:r w:rsidRPr="001570DE">
              <w:rPr>
                <w:rStyle w:val="FontStyle12"/>
                <w:rFonts w:ascii="Times New Roman" w:hAnsi="Times New Roman"/>
                <w:color w:val="000000"/>
                <w:lang w:val="ro-RO" w:eastAsia="ro-RO"/>
              </w:rPr>
              <w:br/>
              <w:t>României, republicată, cu modificările şi completările ulterioare;</w:t>
            </w:r>
          </w:p>
          <w:p w:rsidR="006A47DA" w:rsidRPr="001570DE" w:rsidRDefault="006A47DA" w:rsidP="00454F5A">
            <w:pPr>
              <w:pStyle w:val="Style4"/>
              <w:widowControl/>
              <w:tabs>
                <w:tab w:val="left" w:pos="389"/>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3) infracţiunea prevăzută de art. 35 alin. (2) din Legea nr. 10/1995 privind calitatea în construcţii, republicată;</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4) infracţiunile prevăzute de art. 39 alin. (2), (3), (5) din Legea nr. 51/1995 privind organizarea şi exercitarea profesiei de avocat, republicată, cu modificările şi completările ulterioare;</w:t>
            </w:r>
          </w:p>
          <w:p w:rsidR="006A47DA" w:rsidRPr="001570DE" w:rsidRDefault="006A47DA" w:rsidP="00454F5A">
            <w:pPr>
              <w:pStyle w:val="Style4"/>
              <w:widowControl/>
              <w:tabs>
                <w:tab w:val="left" w:pos="389"/>
              </w:tabs>
              <w:spacing w:line="264"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5) infracţiunea prevăzută de art. 92 din Legea apelor nr. 107/1996, cu modificările şi 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6) infracţiunile prevăzute de Legea nr. 78/2000 pentru prevenirea, descoperirea şi</w:t>
            </w:r>
            <w:r w:rsidRPr="001570DE">
              <w:rPr>
                <w:rStyle w:val="FontStyle12"/>
                <w:rFonts w:ascii="Times New Roman" w:hAnsi="Times New Roman"/>
                <w:color w:val="000000"/>
                <w:lang w:val="ro-RO" w:eastAsia="ro-RO"/>
              </w:rPr>
              <w:br/>
              <w:t>sancţionarea faptelor de corupţie,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7) infracţiunile prevăzute de Legea nr. 143/2000 privind prevenirea şi combaterea traficului şi consumului ilicit de droguri,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8) infracţiunile prevăzute de Legea nr. 678/2001 privind prevenirea şi combaterea traficului de persoane, cu modificările şi 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9) infracţiunile prevăzute de art. 27 şi art. 28 din Legea nr. 365/2002 privind </w:t>
            </w:r>
            <w:r w:rsidRPr="001570DE">
              <w:rPr>
                <w:rStyle w:val="FontStyle12"/>
                <w:rFonts w:ascii="Times New Roman" w:hAnsi="Times New Roman"/>
                <w:color w:val="000000"/>
                <w:lang w:val="ro-RO" w:eastAsia="ro-RO"/>
              </w:rPr>
              <w:lastRenderedPageBreak/>
              <w:t>comerţul electronic,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10) infracţiunea prevăzută de art. 29 din Legea nr. 656/2002 pentru prevenirea şi sancţionarea spălării banilor, precum şi pentru instituirea unor măsuri de prevenire şi combatere a finanţării terorismului, republicată, cu modificările şi 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11) infracţiunea prevăzută de art. 7 din Legea nr. 39/2003 privind prevenirea şi combaterea criminalităţii organizate, cu modificările şi completările ulterioare;</w:t>
            </w:r>
          </w:p>
          <w:p w:rsidR="006A47DA" w:rsidRPr="001570DE" w:rsidRDefault="006A47DA" w:rsidP="00454F5A">
            <w:pPr>
              <w:pStyle w:val="Style2"/>
              <w:widowControl/>
              <w:tabs>
                <w:tab w:val="left" w:pos="509"/>
              </w:tabs>
              <w:ind w:firstLine="0"/>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12) infracţiunile prevăzute de art. 48, art. 49, art. 51 din Legea nr. 161/2003 privind </w:t>
            </w:r>
            <w:r w:rsidRPr="001570DE">
              <w:rPr>
                <w:rStyle w:val="rvts1"/>
                <w:rFonts w:ascii="Times New Roman" w:hAnsi="Times New Roman"/>
                <w:color w:val="000000"/>
                <w:lang w:val="ro-RO"/>
              </w:rPr>
              <w:t>unele măsuri pentru asigurarea transparenţei în exercitarea demnităţilor publice, a funcţiilor publice şi în mediul de afaceri, prevenirea şi sancţionarea corupţiei</w:t>
            </w:r>
            <w:r w:rsidRPr="001570DE">
              <w:rPr>
                <w:rStyle w:val="FontStyle12"/>
                <w:rFonts w:ascii="Times New Roman" w:hAnsi="Times New Roman"/>
                <w:color w:val="000000"/>
                <w:lang w:val="ro-RO" w:eastAsia="ro-RO"/>
              </w:rPr>
              <w:t>,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13) infracţiunile prevăzute de Legea nr. 191/2003 privind infracţiunile la regimul transportului naval,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14) infracţiunea prevăzută de art. 11 din Legea nr. 196/2003 privind prevenirea şi combaterea pornografiei,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lastRenderedPageBreak/>
              <w:t>15) infracţiunile prevăzute de art. 131 şi art. 132 din Legea nr. 272/2004 privind protecţia şi promovarea drepturilor copilului,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16) infracţiunile prevăzute de art. 134 şi art. 137 - 141 din Legea nr. 295/2004 privind regimul armelor şi muniţiilor, republicată,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17) infracţiunile prevăzute de Legea nr. 535/2004 privind prevenirea şi combaterea terorismului,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18) infracţiunile prevăzute de Legea nr. 241/2005 pentru prevenirea şi combaterea evaziunii fiscale,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19) infracţiunile prevăzute de art. 143 alin. (2) şi art. 144 alin. (2) din Legea nr. 85/2006 privind procedura insolvenţei, cu modificările şi completările ulterioare;</w:t>
            </w:r>
          </w:p>
          <w:p w:rsidR="006A47DA" w:rsidRPr="001570DE" w:rsidRDefault="006A47DA" w:rsidP="00454F5A">
            <w:pPr>
              <w:pStyle w:val="Style4"/>
              <w:widowControl/>
              <w:tabs>
                <w:tab w:val="left" w:pos="283"/>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20) infracţiunile prevăzute de Legea nr. 86/2006 privind Codul vamal al României, cu modificările şi completările ulterioare;</w:t>
            </w:r>
          </w:p>
          <w:p w:rsidR="006A47DA" w:rsidRPr="001570DE" w:rsidRDefault="006A47DA" w:rsidP="00454F5A">
            <w:pPr>
              <w:pStyle w:val="Style4"/>
              <w:widowControl/>
              <w:tabs>
                <w:tab w:val="left" w:pos="389"/>
              </w:tabs>
              <w:spacing w:line="259" w:lineRule="exact"/>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21) infracţiunile prevăzute de Legea nr. 101/2011 pentru prevenirea şi sancţionarea unor fapte privind degradarea mediului, republicată;</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 xml:space="preserve">22) infracţiunile prevăzute de Legea nr. 194/2011 privind combaterea </w:t>
            </w:r>
            <w:r w:rsidRPr="001570DE">
              <w:rPr>
                <w:rStyle w:val="FontStyle12"/>
                <w:rFonts w:ascii="Times New Roman" w:hAnsi="Times New Roman"/>
                <w:color w:val="000000"/>
                <w:lang w:val="ro-RO" w:eastAsia="ro-RO"/>
              </w:rPr>
              <w:lastRenderedPageBreak/>
              <w:t xml:space="preserve">operaţiunilor cu produse susceptibile de a avea efecte </w:t>
            </w:r>
            <w:proofErr w:type="spellStart"/>
            <w:r w:rsidRPr="001570DE">
              <w:rPr>
                <w:rStyle w:val="FontStyle12"/>
                <w:rFonts w:ascii="Times New Roman" w:hAnsi="Times New Roman"/>
                <w:color w:val="000000"/>
                <w:lang w:val="ro-RO" w:eastAsia="ro-RO"/>
              </w:rPr>
              <w:t>psihoactive</w:t>
            </w:r>
            <w:proofErr w:type="spellEnd"/>
            <w:r w:rsidRPr="001570DE">
              <w:rPr>
                <w:rStyle w:val="FontStyle12"/>
                <w:rFonts w:ascii="Times New Roman" w:hAnsi="Times New Roman"/>
                <w:color w:val="000000"/>
                <w:lang w:val="ro-RO" w:eastAsia="ro-RO"/>
              </w:rPr>
              <w:t>, altele decât cele prevăzute de acte normative în vigoare, republicată;</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23) infracţiunea prevăzută de art. 71 din Ordonanţa de urgenţă a Guvernului nr.  105/2001 privind frontiera de stat a României, cu modificările şi completările ulterioare;</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24) infracţiunea prevăzută de art. 141 din Ordonanţa de urgenţă a Guvernului nr.  194/2002 privind regimul străinilor în România, republicată, cu modificările şi completările ulterioare;</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25) infracţiunea prevăzută de art. 89 din Ordonanţa de urgenţă a Guvernului nr.  195/2002 privind circulaţia pe drumurile publice, republicată, cu modificările şi completările ulterioare;</w:t>
            </w:r>
          </w:p>
          <w:p w:rsidR="006A47DA" w:rsidRPr="001570DE" w:rsidRDefault="006A47DA" w:rsidP="00454F5A">
            <w:pPr>
              <w:pStyle w:val="Style4"/>
              <w:widowControl/>
              <w:tabs>
                <w:tab w:val="left" w:pos="389"/>
              </w:tabs>
              <w:rPr>
                <w:rStyle w:val="FontStyle12"/>
                <w:rFonts w:ascii="Times New Roman" w:hAnsi="Times New Roman"/>
                <w:color w:val="000000"/>
                <w:lang w:val="ro-RO" w:eastAsia="ro-RO"/>
              </w:rPr>
            </w:pPr>
            <w:r w:rsidRPr="001570DE">
              <w:rPr>
                <w:rStyle w:val="FontStyle12"/>
                <w:rFonts w:ascii="Times New Roman" w:hAnsi="Times New Roman"/>
                <w:color w:val="000000"/>
                <w:lang w:val="ro-RO" w:eastAsia="ro-RO"/>
              </w:rPr>
              <w:t>26) infracţiunile prevăzute de Ordonanţa de urgenţă a Guvernului nr. 121/2006 privind regimul juridic al precursorilor de droguri, aprobată cu modificări prin Legea nr. 186/2007, cu modificările şi completările ulterioare.</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w:t>
            </w:r>
            <w:proofErr w:type="spellStart"/>
            <w:r w:rsidRPr="001570DE">
              <w:rPr>
                <w:rFonts w:ascii="Times New Roman" w:hAnsi="Times New Roman"/>
                <w:color w:val="000000"/>
                <w:sz w:val="24"/>
                <w:szCs w:val="24"/>
                <w:lang w:val="en-US"/>
              </w:rPr>
              <w:t>sen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Liviu</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Brăiloiu</w:t>
            </w:r>
            <w:proofErr w:type="spellEnd"/>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it-IT"/>
              </w:rPr>
              <w:t>(4) în aplicarea alin. (2) și alin. (3), referirea la infracţiunile prevăzute de Codul penal se consideră făcută şi la infracţiunile corespunzătoare, prevăzute de Codul penal din 1969 sau de legi speciale care au fost modificate sau abrogate la intrarea în vigoare a Legii nr. 286/2009 privind Codul penal.</w:t>
            </w: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(CSM)</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Style w:val="FontStyle12"/>
                <w:rFonts w:ascii="Times New Roman" w:hAnsi="Times New Roman"/>
                <w:color w:val="000000"/>
                <w:sz w:val="24"/>
                <w:szCs w:val="24"/>
                <w:lang w:eastAsia="ro-RO"/>
              </w:rPr>
              <w:t xml:space="preserve">(5)De asemenea, nu beneficiază de prevederile prezentei legi cei care au săvârşit infracţiuni, altele decât cele prevăzute la alin. (4), pentru care legea prevede pedeapsa </w:t>
            </w:r>
            <w:r w:rsidRPr="001570DE">
              <w:rPr>
                <w:rStyle w:val="FontStyle12"/>
                <w:rFonts w:ascii="Times New Roman" w:hAnsi="Times New Roman"/>
                <w:color w:val="000000"/>
                <w:sz w:val="24"/>
                <w:szCs w:val="24"/>
                <w:lang w:eastAsia="ro-RO"/>
              </w:rPr>
              <w:lastRenderedPageBreak/>
              <w:t>închisorii de 15 ani sau mai mare.</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ANP)Se introduce art. 5 cu următorul cuprins:</w:t>
            </w:r>
          </w:p>
          <w:p w:rsidR="006A47DA" w:rsidRPr="001570DE" w:rsidRDefault="006A47DA" w:rsidP="00454F5A">
            <w:p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5</w:t>
            </w:r>
          </w:p>
          <w:p w:rsidR="006A47DA" w:rsidRPr="001570DE" w:rsidRDefault="006A47DA" w:rsidP="00454F5A">
            <w:pPr>
              <w:numPr>
                <w:ilvl w:val="0"/>
                <w:numId w:val="3"/>
              </w:num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Dispozițiile prezentei legi nu produc efecte în privința măsurilor dispuse cu privire la acțiunea civilă în cadrul procesului penal.</w:t>
            </w:r>
          </w:p>
          <w:p w:rsidR="006A47DA" w:rsidRPr="001570DE" w:rsidRDefault="006A47DA" w:rsidP="00454F5A">
            <w:pPr>
              <w:numPr>
                <w:ilvl w:val="0"/>
                <w:numId w:val="3"/>
              </w:num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Dispozițiile prezentei legi nu se aplică pedepselor complementare și pedepselor accesorii.</w:t>
            </w:r>
          </w:p>
          <w:p w:rsidR="006A47DA" w:rsidRPr="001570DE" w:rsidRDefault="006A47DA" w:rsidP="00454F5A">
            <w:pPr>
              <w:spacing w:after="0" w:line="240" w:lineRule="auto"/>
              <w:jc w:val="both"/>
              <w:rPr>
                <w:rFonts w:ascii="Times New Roman" w:hAnsi="Times New Roman"/>
                <w:color w:val="000000"/>
                <w:sz w:val="24"/>
                <w:szCs w:val="24"/>
                <w:highlight w:val="yellow"/>
                <w:lang w:val="en-US"/>
              </w:rPr>
            </w:pP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6</w:t>
            </w:r>
            <w:r w:rsidRPr="001570DE">
              <w:rPr>
                <w:rFonts w:ascii="Times New Roman" w:hAnsi="Times New Roman"/>
                <w:color w:val="000000"/>
                <w:sz w:val="24"/>
                <w:szCs w:val="24"/>
              </w:rPr>
              <w:t xml:space="preserve"> Graţierea nu se aplică celor care nu au început executarea pedepsei închisorii sau a măsurii educative privative de libertate deoarece s-au sustras de la executarea acestora, precum şi celor care au început executarea dar ulterior s-au sustras.</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6 </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Graţierea nu se aplică </w:t>
            </w:r>
            <w:r w:rsidRPr="001570DE">
              <w:rPr>
                <w:rFonts w:ascii="Times New Roman" w:hAnsi="Times New Roman"/>
                <w:b/>
                <w:color w:val="000000"/>
                <w:sz w:val="24"/>
                <w:szCs w:val="24"/>
              </w:rPr>
              <w:t>persoanelor</w:t>
            </w:r>
            <w:r w:rsidRPr="001570DE">
              <w:rPr>
                <w:rFonts w:ascii="Times New Roman" w:hAnsi="Times New Roman"/>
                <w:color w:val="000000"/>
                <w:sz w:val="24"/>
                <w:szCs w:val="24"/>
              </w:rPr>
              <w:t xml:space="preserve"> care nu au început executarea pedepsei închisorii sau a măsurii educative privative de libertate deoarece s-au sustras de la executarea acestora, precum şi </w:t>
            </w:r>
            <w:r w:rsidRPr="001570DE">
              <w:rPr>
                <w:rFonts w:ascii="Times New Roman" w:hAnsi="Times New Roman"/>
                <w:b/>
                <w:color w:val="000000"/>
                <w:sz w:val="24"/>
                <w:szCs w:val="24"/>
              </w:rPr>
              <w:t>persoanelor</w:t>
            </w:r>
            <w:r w:rsidRPr="001570DE">
              <w:rPr>
                <w:rFonts w:ascii="Times New Roman" w:hAnsi="Times New Roman"/>
                <w:color w:val="000000"/>
                <w:sz w:val="24"/>
                <w:szCs w:val="24"/>
              </w:rPr>
              <w:t xml:space="preserve"> care au început </w:t>
            </w:r>
            <w:r w:rsidRPr="001570DE">
              <w:rPr>
                <w:rFonts w:ascii="Times New Roman" w:hAnsi="Times New Roman"/>
                <w:b/>
                <w:color w:val="000000"/>
                <w:sz w:val="24"/>
                <w:szCs w:val="24"/>
              </w:rPr>
              <w:t>executarea, dar</w:t>
            </w:r>
            <w:r w:rsidRPr="001570DE">
              <w:rPr>
                <w:rFonts w:ascii="Times New Roman" w:hAnsi="Times New Roman"/>
                <w:color w:val="000000"/>
                <w:sz w:val="24"/>
                <w:szCs w:val="24"/>
              </w:rPr>
              <w:t xml:space="preserve"> ulterior s-au sustras.</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w:t>
            </w:r>
          </w:p>
          <w:p w:rsidR="006A47DA" w:rsidRPr="001570DE" w:rsidRDefault="006A47DA" w:rsidP="00454F5A">
            <w:pPr>
              <w:spacing w:after="0" w:line="240" w:lineRule="auto"/>
              <w:jc w:val="both"/>
              <w:rPr>
                <w:rFonts w:ascii="Times New Roman" w:hAnsi="Times New Roman"/>
                <w:color w:val="000000"/>
                <w:sz w:val="24"/>
                <w:szCs w:val="24"/>
                <w:highlight w:val="yellow"/>
              </w:rPr>
            </w:pPr>
          </w:p>
          <w:p w:rsidR="006A47DA" w:rsidRPr="001570DE" w:rsidRDefault="006A47DA" w:rsidP="00454F5A">
            <w:pPr>
              <w:spacing w:after="60" w:line="240" w:lineRule="auto"/>
              <w:jc w:val="both"/>
              <w:rPr>
                <w:rFonts w:ascii="Times New Roman" w:hAnsi="Times New Roman"/>
                <w:color w:val="000000"/>
                <w:sz w:val="24"/>
                <w:szCs w:val="24"/>
                <w:lang w:eastAsia="ro-RO"/>
              </w:rPr>
            </w:pPr>
            <w:r w:rsidRPr="001570DE">
              <w:rPr>
                <w:rFonts w:ascii="Times New Roman" w:hAnsi="Times New Roman"/>
                <w:color w:val="000000"/>
                <w:sz w:val="24"/>
                <w:szCs w:val="24"/>
                <w:lang w:eastAsia="ro-RO"/>
              </w:rPr>
              <w:t>Art. 6</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eastAsia="ro-RO"/>
              </w:rPr>
              <w:t xml:space="preserve">Dispozițiile prezentei legi nu se aplică pedepselor a căror executare nu a început deoarece persoanele condamnate s-au sustras, precum și pedepselor a căror executare a început, dar s-a întrerupt ca urmare a sustragerii de la executare de </w:t>
            </w:r>
            <w:r w:rsidRPr="001570DE">
              <w:rPr>
                <w:rFonts w:ascii="Times New Roman" w:hAnsi="Times New Roman"/>
                <w:color w:val="000000"/>
                <w:sz w:val="24"/>
                <w:szCs w:val="24"/>
                <w:lang w:eastAsia="ro-RO"/>
              </w:rPr>
              <w:lastRenderedPageBreak/>
              <w:t>către persoanele condamnate.</w:t>
            </w: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Art. 7</w:t>
            </w:r>
            <w:r w:rsidRPr="001570DE">
              <w:rPr>
                <w:rFonts w:ascii="Times New Roman" w:hAnsi="Times New Roman"/>
                <w:color w:val="000000"/>
                <w:sz w:val="24"/>
                <w:szCs w:val="24"/>
              </w:rPr>
              <w:t xml:space="preserve"> Persoanele graţiate care în decurs de trei ani săvârșesc cu intenţie o infracţiune vor executa, pe lângă pedeapsa stabilită pentru acea infracţiune şi pedeapsa sau restul de pedeapsă rămas neexecutat ca urmare a aplicării prezentei legi.</w:t>
            </w:r>
          </w:p>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highlight w:val="yellow"/>
              </w:rPr>
            </w:pPr>
            <w:r w:rsidRPr="001570DE">
              <w:rPr>
                <w:rFonts w:ascii="Times New Roman" w:hAnsi="Times New Roman"/>
                <w:color w:val="000000"/>
                <w:sz w:val="24"/>
                <w:szCs w:val="24"/>
                <w:highlight w:val="yellow"/>
              </w:rPr>
              <w:t>(Sen. Șerban Nicolae – ANP)</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highlight w:val="yellow"/>
              </w:rPr>
              <w:t xml:space="preserve">Art. </w:t>
            </w:r>
            <w:r w:rsidRPr="001570DE">
              <w:rPr>
                <w:rFonts w:ascii="Times New Roman" w:hAnsi="Times New Roman"/>
                <w:color w:val="000000"/>
                <w:sz w:val="24"/>
                <w:szCs w:val="24"/>
              </w:rPr>
              <w:t>7</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Persoanelor ale căror pedepse au fost grațiate, în condițiile prezentei legi și care, în decursul a cinci ani de la intrarea acesteia în vigoare, săvârșesc cu intenție, o nouă infracțiune pentru care legea prevede pedeapsa cu închisoare, li se adaugă, la pedeapsa stabilită pentru infracțiunea nouă, restul rămas neefectuat ca urmare a grațierii.</w:t>
            </w:r>
          </w:p>
          <w:p w:rsidR="006A47DA" w:rsidRPr="001570DE" w:rsidRDefault="006A47DA" w:rsidP="00454F5A">
            <w:pPr>
              <w:spacing w:after="0" w:line="240" w:lineRule="auto"/>
              <w:ind w:left="360"/>
              <w:jc w:val="both"/>
              <w:rPr>
                <w:rFonts w:ascii="Times New Roman" w:hAnsi="Times New Roman"/>
                <w:color w:val="000000"/>
                <w:sz w:val="24"/>
                <w:szCs w:val="24"/>
              </w:rPr>
            </w:pP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b/>
                <w:color w:val="000000"/>
                <w:sz w:val="24"/>
                <w:szCs w:val="24"/>
              </w:rPr>
              <w:t xml:space="preserve">Art. 8 </w:t>
            </w:r>
            <w:r w:rsidRPr="001570DE">
              <w:rPr>
                <w:rFonts w:ascii="Times New Roman" w:hAnsi="Times New Roman"/>
                <w:color w:val="000000"/>
                <w:sz w:val="24"/>
                <w:szCs w:val="24"/>
              </w:rPr>
              <w:t>Dispoziţiile prezentei legi se aplică numai faptelor comise anterior datei de 18 ianuarie 2017.</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(AMR)</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8 </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Dispoziţiile prezentei legi se aplică numai faptelor comise anterior datei </w:t>
            </w:r>
            <w:r w:rsidRPr="001570DE">
              <w:rPr>
                <w:rFonts w:ascii="Times New Roman" w:hAnsi="Times New Roman"/>
                <w:b/>
                <w:color w:val="000000"/>
                <w:sz w:val="24"/>
                <w:szCs w:val="24"/>
              </w:rPr>
              <w:t>intrării în vigoare</w:t>
            </w:r>
            <w:r w:rsidRPr="001570DE">
              <w:rPr>
                <w:rFonts w:ascii="Times New Roman" w:hAnsi="Times New Roman"/>
                <w:color w:val="000000"/>
                <w:sz w:val="24"/>
                <w:szCs w:val="24"/>
              </w:rPr>
              <w:t>.</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lang w:val="en-US"/>
              </w:rPr>
              <w:t>UNBR</w:t>
            </w:r>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rPr>
            </w:pPr>
            <w:proofErr w:type="spellStart"/>
            <w:r w:rsidRPr="001570DE">
              <w:rPr>
                <w:rFonts w:ascii="Times New Roman" w:hAnsi="Times New Roman"/>
                <w:color w:val="000000"/>
                <w:sz w:val="24"/>
                <w:szCs w:val="24"/>
                <w:lang w:val="en-US"/>
              </w:rPr>
              <w:t>Dispozițiile</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prezentei</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legi</w:t>
            </w:r>
            <w:proofErr w:type="spellEnd"/>
            <w:r w:rsidRPr="001570DE">
              <w:rPr>
                <w:rFonts w:ascii="Times New Roman" w:hAnsi="Times New Roman"/>
                <w:color w:val="000000"/>
                <w:sz w:val="24"/>
                <w:szCs w:val="24"/>
                <w:lang w:val="en-US"/>
              </w:rPr>
              <w:t xml:space="preserve"> se </w:t>
            </w:r>
            <w:proofErr w:type="spellStart"/>
            <w:r w:rsidRPr="001570DE">
              <w:rPr>
                <w:rFonts w:ascii="Times New Roman" w:hAnsi="Times New Roman"/>
                <w:color w:val="000000"/>
                <w:sz w:val="24"/>
                <w:szCs w:val="24"/>
                <w:lang w:val="en-US"/>
              </w:rPr>
              <w:t>aplică</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numai</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faptelor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comise</w:t>
            </w:r>
            <w:proofErr w:type="spellEnd"/>
            <w:r w:rsidRPr="001570DE">
              <w:rPr>
                <w:rFonts w:ascii="Times New Roman" w:hAnsi="Times New Roman"/>
                <w:color w:val="000000"/>
                <w:sz w:val="24"/>
                <w:szCs w:val="24"/>
                <w:lang w:val="en-US"/>
              </w:rPr>
              <w:t xml:space="preserve"> </w:t>
            </w:r>
            <w:proofErr w:type="gramStart"/>
            <w:r w:rsidRPr="001570DE">
              <w:rPr>
                <w:rFonts w:ascii="Times New Roman" w:hAnsi="Times New Roman"/>
                <w:color w:val="000000"/>
                <w:sz w:val="24"/>
                <w:szCs w:val="24"/>
                <w:lang w:val="en-US"/>
              </w:rPr>
              <w:t xml:space="preserve">anterior  </w:t>
            </w:r>
            <w:proofErr w:type="spellStart"/>
            <w:r w:rsidRPr="001570DE">
              <w:rPr>
                <w:rFonts w:ascii="Times New Roman" w:hAnsi="Times New Roman"/>
                <w:color w:val="000000"/>
                <w:sz w:val="24"/>
                <w:szCs w:val="24"/>
                <w:lang w:val="en-US"/>
              </w:rPr>
              <w:t>datei</w:t>
            </w:r>
            <w:proofErr w:type="spellEnd"/>
            <w:proofErr w:type="gram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intrării</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în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vigoare</w:t>
            </w:r>
            <w:proofErr w:type="spellEnd"/>
            <w:r w:rsidRPr="001570DE">
              <w:rPr>
                <w:rFonts w:ascii="Times New Roman" w:hAnsi="Times New Roman"/>
                <w:color w:val="000000"/>
                <w:sz w:val="24"/>
                <w:szCs w:val="24"/>
                <w:lang w:val="en-US"/>
              </w:rPr>
              <w:t xml:space="preserve"> a </w:t>
            </w:r>
            <w:proofErr w:type="spellStart"/>
            <w:r w:rsidRPr="001570DE">
              <w:rPr>
                <w:rFonts w:ascii="Times New Roman" w:hAnsi="Times New Roman"/>
                <w:color w:val="000000"/>
                <w:sz w:val="24"/>
                <w:szCs w:val="24"/>
                <w:lang w:val="en-US"/>
              </w:rPr>
              <w:t>prezentei</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legi</w:t>
            </w:r>
            <w:proofErr w:type="spellEnd"/>
            <w:r w:rsidRPr="001570DE">
              <w:rPr>
                <w:rFonts w:ascii="Times New Roman" w:hAnsi="Times New Roman"/>
                <w:color w:val="000000"/>
                <w:sz w:val="24"/>
                <w:szCs w:val="24"/>
                <w:lang w:val="en-US"/>
              </w:rPr>
              <w:t>.</w:t>
            </w:r>
          </w:p>
        </w:tc>
        <w:tc>
          <w:tcPr>
            <w:tcW w:w="3197" w:type="dxa"/>
          </w:tcPr>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(Sen. Șerban Nicolae – ANP)</w:t>
            </w:r>
          </w:p>
          <w:p w:rsidR="006A47DA" w:rsidRPr="001570DE" w:rsidRDefault="006A47DA" w:rsidP="00454F5A">
            <w:pPr>
              <w:spacing w:after="0" w:line="240" w:lineRule="auto"/>
              <w:jc w:val="both"/>
              <w:rPr>
                <w:rFonts w:ascii="Times New Roman" w:hAnsi="Times New Roman"/>
                <w:color w:val="000000"/>
                <w:sz w:val="24"/>
                <w:szCs w:val="24"/>
              </w:rPr>
            </w:pPr>
            <w:r w:rsidRPr="001570DE">
              <w:rPr>
                <w:rFonts w:ascii="Times New Roman" w:hAnsi="Times New Roman"/>
                <w:color w:val="000000"/>
                <w:sz w:val="24"/>
                <w:szCs w:val="24"/>
              </w:rPr>
              <w:t>Art. 8. Dispozițiile prezentei legi se aplică faptelor săvârșite până la intrarea acesteia în vigoare.”</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b/>
                <w:color w:val="000000"/>
                <w:sz w:val="24"/>
                <w:szCs w:val="24"/>
                <w:lang w:val="en-US"/>
              </w:rPr>
              <w:t>UNBR</w:t>
            </w:r>
            <w:r w:rsidRPr="001570DE">
              <w:rPr>
                <w:rFonts w:ascii="Times New Roman" w:hAnsi="Times New Roman"/>
                <w:color w:val="000000"/>
                <w:sz w:val="24"/>
                <w:szCs w:val="24"/>
                <w:lang w:val="en-US"/>
              </w:rPr>
              <w:t>:</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 xml:space="preserve">Art. 8 </w:t>
            </w:r>
            <w:proofErr w:type="spellStart"/>
            <w:r w:rsidRPr="001570DE">
              <w:rPr>
                <w:rFonts w:ascii="Times New Roman" w:hAnsi="Times New Roman"/>
                <w:color w:val="000000"/>
                <w:sz w:val="24"/>
                <w:szCs w:val="24"/>
                <w:lang w:val="en-US"/>
              </w:rPr>
              <w:t>indice</w:t>
            </w:r>
            <w:proofErr w:type="spellEnd"/>
            <w:r w:rsidRPr="001570DE">
              <w:rPr>
                <w:rFonts w:ascii="Times New Roman" w:hAnsi="Times New Roman"/>
                <w:color w:val="000000"/>
                <w:sz w:val="24"/>
                <w:szCs w:val="24"/>
                <w:lang w:val="en-US"/>
              </w:rPr>
              <w:t xml:space="preserve"> 1 – Se </w:t>
            </w:r>
            <w:proofErr w:type="spellStart"/>
            <w:r w:rsidRPr="001570DE">
              <w:rPr>
                <w:rFonts w:ascii="Times New Roman" w:hAnsi="Times New Roman"/>
                <w:color w:val="000000"/>
                <w:sz w:val="24"/>
                <w:szCs w:val="24"/>
                <w:lang w:val="en-US"/>
              </w:rPr>
              <w:t>va</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modifica</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structura</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bugetului</w:t>
            </w:r>
            <w:proofErr w:type="spellEnd"/>
            <w:r w:rsidRPr="001570DE">
              <w:rPr>
                <w:rFonts w:ascii="Times New Roman" w:hAnsi="Times New Roman"/>
                <w:color w:val="000000"/>
                <w:sz w:val="24"/>
                <w:szCs w:val="24"/>
                <w:lang w:val="en-US"/>
              </w:rPr>
              <w:t xml:space="preserve"> ANP </w:t>
            </w:r>
            <w:proofErr w:type="spellStart"/>
            <w:r w:rsidRPr="001570DE">
              <w:rPr>
                <w:rFonts w:ascii="Times New Roman" w:hAnsi="Times New Roman"/>
                <w:color w:val="000000"/>
                <w:sz w:val="24"/>
                <w:szCs w:val="24"/>
                <w:lang w:val="en-US"/>
              </w:rPr>
              <w:t>în</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sensul</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alocării</w:t>
            </w:r>
            <w:proofErr w:type="spellEnd"/>
            <w:r w:rsidRPr="001570DE">
              <w:rPr>
                <w:rFonts w:ascii="Times New Roman" w:hAnsi="Times New Roman"/>
                <w:color w:val="000000"/>
                <w:sz w:val="24"/>
                <w:szCs w:val="24"/>
                <w:lang w:val="en-US"/>
              </w:rPr>
              <w:t xml:space="preserve"> de </w:t>
            </w:r>
            <w:proofErr w:type="spellStart"/>
            <w:r w:rsidRPr="001570DE">
              <w:rPr>
                <w:rFonts w:ascii="Times New Roman" w:hAnsi="Times New Roman"/>
                <w:color w:val="000000"/>
                <w:sz w:val="24"/>
                <w:szCs w:val="24"/>
                <w:lang w:val="en-US"/>
              </w:rPr>
              <w:t>fonduri</w:t>
            </w:r>
            <w:proofErr w:type="spellEnd"/>
            <w:r w:rsidRPr="001570DE">
              <w:rPr>
                <w:rFonts w:ascii="Times New Roman" w:hAnsi="Times New Roman"/>
                <w:color w:val="000000"/>
                <w:sz w:val="24"/>
                <w:szCs w:val="24"/>
                <w:lang w:val="en-US"/>
              </w:rPr>
              <w:t xml:space="preserve"> care </w:t>
            </w:r>
            <w:proofErr w:type="spellStart"/>
            <w:r w:rsidRPr="001570DE">
              <w:rPr>
                <w:rFonts w:ascii="Times New Roman" w:hAnsi="Times New Roman"/>
                <w:color w:val="000000"/>
                <w:sz w:val="24"/>
                <w:szCs w:val="24"/>
                <w:lang w:val="en-US"/>
              </w:rPr>
              <w:t>să</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permită</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finanțarea</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procedurilor</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lastRenderedPageBreak/>
              <w:t>prevăzute</w:t>
            </w:r>
            <w:proofErr w:type="spellEnd"/>
            <w:r w:rsidRPr="001570DE">
              <w:rPr>
                <w:rFonts w:ascii="Times New Roman" w:hAnsi="Times New Roman"/>
                <w:color w:val="000000"/>
                <w:sz w:val="24"/>
                <w:szCs w:val="24"/>
                <w:lang w:val="en-US"/>
              </w:rPr>
              <w:t xml:space="preserve"> de </w:t>
            </w:r>
            <w:proofErr w:type="spellStart"/>
            <w:r w:rsidRPr="001570DE">
              <w:rPr>
                <w:rFonts w:ascii="Times New Roman" w:hAnsi="Times New Roman"/>
                <w:color w:val="000000"/>
                <w:sz w:val="24"/>
                <w:szCs w:val="24"/>
                <w:lang w:val="en-US"/>
              </w:rPr>
              <w:t>prezenta</w:t>
            </w:r>
            <w:proofErr w:type="spellEnd"/>
            <w:r w:rsidRPr="001570DE">
              <w:rPr>
                <w:rFonts w:ascii="Times New Roman" w:hAnsi="Times New Roman"/>
                <w:color w:val="000000"/>
                <w:sz w:val="24"/>
                <w:szCs w:val="24"/>
                <w:lang w:val="en-US"/>
              </w:rPr>
              <w:t xml:space="preserve"> </w:t>
            </w:r>
            <w:proofErr w:type="spellStart"/>
            <w:r w:rsidRPr="001570DE">
              <w:rPr>
                <w:rFonts w:ascii="Times New Roman" w:hAnsi="Times New Roman"/>
                <w:color w:val="000000"/>
                <w:sz w:val="24"/>
                <w:szCs w:val="24"/>
                <w:lang w:val="en-US"/>
              </w:rPr>
              <w:t>lege</w:t>
            </w:r>
            <w:proofErr w:type="spellEnd"/>
            <w:r w:rsidRPr="001570DE">
              <w:rPr>
                <w:rFonts w:ascii="Times New Roman" w:hAnsi="Times New Roman"/>
                <w:color w:val="000000"/>
                <w:sz w:val="24"/>
                <w:szCs w:val="24"/>
                <w:lang w:val="en-US"/>
              </w:rPr>
              <w:t>.</w:t>
            </w: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9 </w:t>
            </w:r>
            <w:r w:rsidRPr="001570DE">
              <w:rPr>
                <w:rFonts w:ascii="Times New Roman" w:hAnsi="Times New Roman"/>
                <w:color w:val="000000"/>
                <w:sz w:val="24"/>
                <w:szCs w:val="24"/>
              </w:rPr>
              <w:t>Prezenta lege intră în vigoare la 30 de zile de la publicarea sa în Monitorul Oficial</w:t>
            </w:r>
            <w:r w:rsidRPr="001570DE">
              <w:rPr>
                <w:rFonts w:ascii="Times New Roman" w:hAnsi="Times New Roman"/>
                <w:b/>
                <w:color w:val="000000"/>
                <w:sz w:val="24"/>
                <w:szCs w:val="24"/>
              </w:rPr>
              <w:t xml:space="preserve">. </w:t>
            </w:r>
          </w:p>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lang w:val="en-US"/>
              </w:rPr>
              <w:t>(AMR)</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9 </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Prezenta lege intră în vigoare în termen de 30 de zile de la </w:t>
            </w:r>
            <w:r w:rsidRPr="001570DE">
              <w:rPr>
                <w:rFonts w:ascii="Times New Roman" w:hAnsi="Times New Roman"/>
                <w:b/>
                <w:color w:val="000000"/>
                <w:sz w:val="24"/>
                <w:szCs w:val="24"/>
              </w:rPr>
              <w:t>publicarea în Monitorul Oficial al României, Partea I.</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(Sen. Șerban Nicolae – ANP)</w:t>
            </w:r>
          </w:p>
          <w:p w:rsidR="006A47DA" w:rsidRPr="001570DE" w:rsidRDefault="006A47DA" w:rsidP="00454F5A">
            <w:pPr>
              <w:spacing w:after="0" w:line="240" w:lineRule="auto"/>
              <w:jc w:val="both"/>
              <w:rPr>
                <w:rFonts w:ascii="Times New Roman" w:hAnsi="Times New Roman"/>
                <w:b/>
                <w:color w:val="000000"/>
                <w:sz w:val="24"/>
                <w:szCs w:val="24"/>
              </w:rPr>
            </w:pPr>
            <w:r w:rsidRPr="001570DE">
              <w:rPr>
                <w:rFonts w:ascii="Times New Roman" w:hAnsi="Times New Roman"/>
                <w:b/>
                <w:color w:val="000000"/>
                <w:sz w:val="24"/>
                <w:szCs w:val="24"/>
              </w:rPr>
              <w:t xml:space="preserve">Art. 9 </w:t>
            </w:r>
            <w:r w:rsidRPr="001570DE">
              <w:rPr>
                <w:rFonts w:ascii="Times New Roman" w:hAnsi="Times New Roman"/>
                <w:color w:val="000000"/>
                <w:sz w:val="24"/>
                <w:szCs w:val="24"/>
              </w:rPr>
              <w:t>Prezenta lege intră în vigoare la 30 de zile de la publicarea în Monitorul Oficial al României</w:t>
            </w:r>
            <w:r w:rsidRPr="001570DE">
              <w:rPr>
                <w:rFonts w:ascii="Times New Roman" w:hAnsi="Times New Roman"/>
                <w:b/>
                <w:color w:val="000000"/>
                <w:sz w:val="24"/>
                <w:szCs w:val="24"/>
              </w:rPr>
              <w:t xml:space="preserve">. </w:t>
            </w:r>
          </w:p>
          <w:p w:rsidR="006A47DA" w:rsidRPr="001570DE" w:rsidRDefault="006A47DA" w:rsidP="00454F5A">
            <w:pPr>
              <w:spacing w:after="0" w:line="240" w:lineRule="auto"/>
              <w:jc w:val="both"/>
              <w:rPr>
                <w:rFonts w:ascii="Times New Roman" w:hAnsi="Times New Roman"/>
                <w:color w:val="000000"/>
                <w:sz w:val="24"/>
                <w:szCs w:val="24"/>
                <w:lang w:val="en-US"/>
              </w:rPr>
            </w:pPr>
          </w:p>
        </w:tc>
      </w:tr>
      <w:tr w:rsidR="006A47DA" w:rsidRPr="001570DE" w:rsidTr="00454F5A">
        <w:tc>
          <w:tcPr>
            <w:tcW w:w="617" w:type="dxa"/>
          </w:tcPr>
          <w:p w:rsidR="006A47DA" w:rsidRPr="001570DE" w:rsidRDefault="006A47DA" w:rsidP="00454F5A">
            <w:pPr>
              <w:pStyle w:val="Listparagraf"/>
              <w:numPr>
                <w:ilvl w:val="0"/>
                <w:numId w:val="1"/>
              </w:numPr>
              <w:spacing w:after="0" w:line="240" w:lineRule="auto"/>
              <w:jc w:val="both"/>
              <w:rPr>
                <w:rFonts w:ascii="Times New Roman" w:hAnsi="Times New Roman"/>
                <w:color w:val="000000"/>
                <w:sz w:val="24"/>
                <w:szCs w:val="24"/>
                <w:lang w:val="en-US"/>
              </w:rPr>
            </w:pPr>
          </w:p>
        </w:tc>
        <w:tc>
          <w:tcPr>
            <w:tcW w:w="34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686" w:type="dxa"/>
          </w:tcPr>
          <w:p w:rsidR="006A47DA" w:rsidRPr="001570DE" w:rsidRDefault="006A47DA" w:rsidP="00454F5A">
            <w:pPr>
              <w:spacing w:after="0" w:line="240" w:lineRule="auto"/>
              <w:ind w:right="-17"/>
              <w:jc w:val="both"/>
              <w:rPr>
                <w:rFonts w:ascii="Times New Roman" w:hAnsi="Times New Roman"/>
                <w:b/>
                <w:color w:val="000000"/>
                <w:sz w:val="24"/>
                <w:szCs w:val="24"/>
              </w:rPr>
            </w:pPr>
          </w:p>
          <w:p w:rsidR="006A47DA" w:rsidRPr="001570DE" w:rsidRDefault="006A47DA" w:rsidP="00454F5A">
            <w:pPr>
              <w:spacing w:after="0" w:line="240" w:lineRule="auto"/>
              <w:ind w:right="-17"/>
              <w:jc w:val="both"/>
              <w:rPr>
                <w:rFonts w:ascii="Times New Roman" w:hAnsi="Times New Roman"/>
                <w:b/>
                <w:color w:val="000000"/>
                <w:sz w:val="24"/>
                <w:szCs w:val="24"/>
              </w:rPr>
            </w:pPr>
            <w:r w:rsidRPr="001570DE">
              <w:rPr>
                <w:rFonts w:ascii="Times New Roman" w:hAnsi="Times New Roman"/>
                <w:b/>
                <w:color w:val="000000"/>
                <w:sz w:val="24"/>
                <w:szCs w:val="24"/>
              </w:rPr>
              <w:t>(CSM)</w:t>
            </w:r>
          </w:p>
          <w:p w:rsidR="006A47DA" w:rsidRPr="001570DE" w:rsidRDefault="006A47DA" w:rsidP="00454F5A">
            <w:pPr>
              <w:spacing w:after="0" w:line="240" w:lineRule="auto"/>
              <w:ind w:right="-17"/>
              <w:jc w:val="both"/>
              <w:rPr>
                <w:rFonts w:ascii="Times New Roman" w:hAnsi="Times New Roman"/>
                <w:b/>
                <w:color w:val="000000"/>
                <w:sz w:val="24"/>
                <w:szCs w:val="24"/>
              </w:rPr>
            </w:pPr>
            <w:r w:rsidRPr="001570DE">
              <w:rPr>
                <w:rFonts w:ascii="Times New Roman" w:hAnsi="Times New Roman"/>
                <w:b/>
                <w:color w:val="000000"/>
                <w:sz w:val="24"/>
                <w:szCs w:val="24"/>
              </w:rPr>
              <w:t xml:space="preserve">Proiectul de lege nu cuprinde </w:t>
            </w:r>
            <w:proofErr w:type="spellStart"/>
            <w:r w:rsidRPr="001570DE">
              <w:rPr>
                <w:rFonts w:ascii="Times New Roman" w:hAnsi="Times New Roman"/>
                <w:b/>
                <w:color w:val="000000"/>
                <w:sz w:val="24"/>
                <w:szCs w:val="24"/>
              </w:rPr>
              <w:t>nicio</w:t>
            </w:r>
            <w:proofErr w:type="spellEnd"/>
            <w:r w:rsidRPr="001570DE">
              <w:rPr>
                <w:rFonts w:ascii="Times New Roman" w:hAnsi="Times New Roman"/>
                <w:b/>
                <w:color w:val="000000"/>
                <w:sz w:val="24"/>
                <w:szCs w:val="24"/>
              </w:rPr>
              <w:t xml:space="preserve"> dispoziție referitoare la efectele grațierii asupra pedepselor a căror executare este suspendată condiționat sau sub supraveghere.</w:t>
            </w:r>
          </w:p>
          <w:p w:rsidR="006A47DA" w:rsidRPr="001570DE" w:rsidRDefault="006A47DA" w:rsidP="00454F5A">
            <w:pPr>
              <w:spacing w:after="0" w:line="240" w:lineRule="auto"/>
              <w:ind w:right="-17"/>
              <w:jc w:val="both"/>
              <w:rPr>
                <w:rStyle w:val="rvts6"/>
                <w:rFonts w:ascii="Times New Roman" w:hAnsi="Times New Roman"/>
                <w:color w:val="000000"/>
                <w:sz w:val="24"/>
                <w:szCs w:val="24"/>
              </w:rPr>
            </w:pPr>
            <w:r w:rsidRPr="001570DE">
              <w:rPr>
                <w:rFonts w:ascii="Times New Roman" w:hAnsi="Times New Roman"/>
                <w:color w:val="000000"/>
                <w:sz w:val="24"/>
                <w:szCs w:val="24"/>
              </w:rPr>
              <w:t xml:space="preserve">Potrivit </w:t>
            </w:r>
            <w:r w:rsidRPr="001570DE">
              <w:rPr>
                <w:rStyle w:val="rvts6"/>
                <w:rFonts w:ascii="Times New Roman" w:hAnsi="Times New Roman"/>
                <w:color w:val="000000"/>
                <w:sz w:val="24"/>
                <w:szCs w:val="24"/>
              </w:rPr>
              <w:t>art. 120 alin. (2) din Codul penal anterior, „</w:t>
            </w:r>
            <w:r w:rsidRPr="001570DE">
              <w:rPr>
                <w:rStyle w:val="rvts10"/>
                <w:rFonts w:ascii="Times New Roman" w:hAnsi="Times New Roman"/>
                <w:color w:val="000000"/>
                <w:sz w:val="24"/>
                <w:szCs w:val="24"/>
              </w:rPr>
              <w:t xml:space="preserve">graţierea </w:t>
            </w:r>
            <w:r w:rsidRPr="001570DE">
              <w:rPr>
                <w:rStyle w:val="rvts10"/>
                <w:rFonts w:ascii="Times New Roman" w:hAnsi="Times New Roman"/>
                <w:color w:val="000000"/>
                <w:sz w:val="24"/>
                <w:szCs w:val="24"/>
                <w:u w:val="single"/>
              </w:rPr>
              <w:t>are efecte</w:t>
            </w:r>
            <w:r w:rsidRPr="001570DE">
              <w:rPr>
                <w:rStyle w:val="rvts10"/>
                <w:rFonts w:ascii="Times New Roman" w:hAnsi="Times New Roman"/>
                <w:color w:val="000000"/>
                <w:sz w:val="24"/>
                <w:szCs w:val="24"/>
              </w:rPr>
              <w:t xml:space="preserve"> şi asupra pedepselor a căror executare este suspendată condiţionat. (…)”</w:t>
            </w:r>
            <w:r w:rsidRPr="001570DE">
              <w:rPr>
                <w:rStyle w:val="rvts6"/>
                <w:rFonts w:ascii="Times New Roman" w:hAnsi="Times New Roman"/>
                <w:color w:val="000000"/>
                <w:sz w:val="24"/>
                <w:szCs w:val="24"/>
              </w:rPr>
              <w:t>, iar conform art.</w:t>
            </w:r>
            <w:r w:rsidRPr="001570DE">
              <w:rPr>
                <w:rFonts w:ascii="Times New Roman" w:hAnsi="Times New Roman"/>
                <w:color w:val="000000"/>
                <w:sz w:val="24"/>
                <w:szCs w:val="24"/>
              </w:rPr>
              <w:t xml:space="preserve"> 160 alin. (4) din actualul Cod penal, </w:t>
            </w:r>
            <w:r w:rsidRPr="001570DE">
              <w:rPr>
                <w:rStyle w:val="rvts9"/>
                <w:rFonts w:ascii="Times New Roman" w:hAnsi="Times New Roman"/>
                <w:color w:val="000000"/>
                <w:sz w:val="24"/>
                <w:szCs w:val="24"/>
              </w:rPr>
              <w:t xml:space="preserve">„graţierea </w:t>
            </w:r>
            <w:r w:rsidRPr="001570DE">
              <w:rPr>
                <w:rStyle w:val="rvts9"/>
                <w:rFonts w:ascii="Times New Roman" w:hAnsi="Times New Roman"/>
                <w:color w:val="000000"/>
                <w:sz w:val="24"/>
                <w:szCs w:val="24"/>
                <w:u w:val="single"/>
              </w:rPr>
              <w:t>nu are efecte</w:t>
            </w:r>
            <w:r w:rsidRPr="001570DE">
              <w:rPr>
                <w:rStyle w:val="rvts9"/>
                <w:rFonts w:ascii="Times New Roman" w:hAnsi="Times New Roman"/>
                <w:color w:val="000000"/>
                <w:sz w:val="24"/>
                <w:szCs w:val="24"/>
              </w:rPr>
              <w:t xml:space="preserve"> asupra pedepselor a căror executare este suspendată sub supraveghere, </w:t>
            </w:r>
            <w:r w:rsidRPr="001570DE">
              <w:rPr>
                <w:rStyle w:val="rvts9"/>
                <w:rFonts w:ascii="Times New Roman" w:hAnsi="Times New Roman"/>
                <w:color w:val="000000"/>
                <w:sz w:val="24"/>
                <w:szCs w:val="24"/>
                <w:u w:val="single"/>
              </w:rPr>
              <w:t>în afară de cazul în care se dispune altfel prin actul de graţiere</w:t>
            </w:r>
            <w:r w:rsidRPr="001570DE">
              <w:rPr>
                <w:rStyle w:val="rvts9"/>
                <w:rFonts w:ascii="Times New Roman" w:hAnsi="Times New Roman"/>
                <w:color w:val="000000"/>
                <w:sz w:val="24"/>
                <w:szCs w:val="24"/>
              </w:rPr>
              <w:t>.”</w:t>
            </w:r>
            <w:r w:rsidRPr="001570DE">
              <w:rPr>
                <w:rStyle w:val="rvts6"/>
                <w:rFonts w:ascii="Times New Roman" w:hAnsi="Times New Roman"/>
                <w:color w:val="000000"/>
                <w:sz w:val="24"/>
                <w:szCs w:val="24"/>
              </w:rPr>
              <w:t xml:space="preserve"> </w:t>
            </w:r>
          </w:p>
          <w:p w:rsidR="006A47DA" w:rsidRPr="001570DE" w:rsidRDefault="006A47DA" w:rsidP="00454F5A">
            <w:pPr>
              <w:spacing w:after="0" w:line="240" w:lineRule="auto"/>
              <w:ind w:right="-17"/>
              <w:jc w:val="both"/>
              <w:rPr>
                <w:rFonts w:ascii="Times New Roman" w:hAnsi="Times New Roman"/>
                <w:color w:val="000000"/>
                <w:sz w:val="24"/>
                <w:szCs w:val="24"/>
              </w:rPr>
            </w:pPr>
            <w:r w:rsidRPr="001570DE">
              <w:rPr>
                <w:rFonts w:ascii="Times New Roman" w:hAnsi="Times New Roman"/>
                <w:color w:val="000000"/>
                <w:sz w:val="24"/>
                <w:szCs w:val="24"/>
              </w:rPr>
              <w:t xml:space="preserve">Lipsa oricărei dispoziții în cuprinsul actului normativ privind incidența grațierii asupra </w:t>
            </w:r>
            <w:r w:rsidRPr="001570DE">
              <w:rPr>
                <w:rFonts w:ascii="Times New Roman" w:hAnsi="Times New Roman"/>
                <w:color w:val="000000"/>
                <w:sz w:val="24"/>
                <w:szCs w:val="24"/>
              </w:rPr>
              <w:lastRenderedPageBreak/>
              <w:t>pedepselor a căror executare a fost suspendată condiționat sau sub supraveghere este de natură să genereze situații discriminatorii, soluția cu privire la aceste categorii de pedepse urmând să fie diferită în funcție de temeiul aplicării lor (vechiul sau noul Cod penal), deși nu există o justificare obiectivă rezonabilă pentru o asemenea măsură.</w:t>
            </w:r>
          </w:p>
          <w:p w:rsidR="006A47DA" w:rsidRPr="001570DE" w:rsidRDefault="006A47DA" w:rsidP="00454F5A">
            <w:pPr>
              <w:spacing w:after="0" w:line="240" w:lineRule="auto"/>
              <w:ind w:right="-17"/>
              <w:jc w:val="both"/>
              <w:rPr>
                <w:rFonts w:ascii="Times New Roman" w:hAnsi="Times New Roman"/>
                <w:color w:val="000000"/>
                <w:sz w:val="24"/>
                <w:szCs w:val="24"/>
              </w:rPr>
            </w:pPr>
            <w:r w:rsidRPr="001570DE">
              <w:rPr>
                <w:rFonts w:ascii="Times New Roman" w:hAnsi="Times New Roman"/>
                <w:color w:val="000000"/>
                <w:sz w:val="24"/>
                <w:szCs w:val="24"/>
              </w:rPr>
              <w:t xml:space="preserve">Date fiind argumentele prezentate în expunerea de motive, în sensul că adoptarea acestei legi este necesară pentru descongestionarea penitenciarelor, </w:t>
            </w:r>
            <w:r w:rsidRPr="001570DE">
              <w:rPr>
                <w:rFonts w:ascii="Times New Roman" w:hAnsi="Times New Roman"/>
                <w:b/>
                <w:color w:val="000000"/>
                <w:sz w:val="24"/>
                <w:szCs w:val="24"/>
              </w:rPr>
              <w:t>nu se impune ca grațierea să producă efecte și în privința persoanelor care nu se află în stare de detenție sau în executarea unor măsuri educative privative de libertate.</w:t>
            </w:r>
            <w:r w:rsidRPr="001570DE">
              <w:rPr>
                <w:rFonts w:ascii="Times New Roman" w:hAnsi="Times New Roman"/>
                <w:color w:val="000000"/>
                <w:sz w:val="24"/>
                <w:szCs w:val="24"/>
              </w:rPr>
              <w:t xml:space="preserve"> De altfel, aceasta este și rațiunea pentru care măsura grațierii nu este incidentă în privința pedepsei penale a amenzii. </w:t>
            </w:r>
          </w:p>
          <w:p w:rsidR="006A47DA" w:rsidRPr="001570DE" w:rsidRDefault="006A47DA" w:rsidP="00454F5A">
            <w:pPr>
              <w:spacing w:after="0" w:line="240" w:lineRule="auto"/>
              <w:ind w:right="-17"/>
              <w:jc w:val="both"/>
              <w:rPr>
                <w:rFonts w:ascii="Times New Roman" w:hAnsi="Times New Roman"/>
                <w:b/>
                <w:color w:val="000000"/>
                <w:sz w:val="24"/>
                <w:szCs w:val="24"/>
              </w:rPr>
            </w:pPr>
            <w:r w:rsidRPr="001570DE">
              <w:rPr>
                <w:rFonts w:ascii="Times New Roman" w:hAnsi="Times New Roman"/>
                <w:color w:val="000000"/>
                <w:sz w:val="24"/>
                <w:szCs w:val="24"/>
              </w:rPr>
              <w:t xml:space="preserve">În situația în care legiuitorul va opta pentru această soluție, </w:t>
            </w:r>
            <w:r w:rsidRPr="001570DE">
              <w:rPr>
                <w:rFonts w:ascii="Times New Roman" w:hAnsi="Times New Roman"/>
                <w:b/>
                <w:color w:val="000000"/>
                <w:sz w:val="24"/>
                <w:szCs w:val="24"/>
              </w:rPr>
              <w:t xml:space="preserve">se impune introducerea unui nou articol în care să se prevadă expres că grațierea nu are efecte </w:t>
            </w:r>
            <w:r w:rsidRPr="001570DE">
              <w:rPr>
                <w:rFonts w:ascii="Times New Roman" w:hAnsi="Times New Roman"/>
                <w:b/>
                <w:color w:val="000000"/>
                <w:sz w:val="24"/>
                <w:szCs w:val="24"/>
              </w:rPr>
              <w:lastRenderedPageBreak/>
              <w:t xml:space="preserve">asupra  </w:t>
            </w:r>
            <w:r w:rsidRPr="001570DE">
              <w:rPr>
                <w:rStyle w:val="rvts9"/>
                <w:rFonts w:ascii="Times New Roman" w:hAnsi="Times New Roman"/>
                <w:b/>
                <w:color w:val="000000"/>
                <w:sz w:val="24"/>
                <w:szCs w:val="24"/>
              </w:rPr>
              <w:t>pedepselor a căror executare este suspendată condiționat sau sub supraveghere.</w:t>
            </w:r>
          </w:p>
          <w:p w:rsidR="006A47DA" w:rsidRPr="001570DE" w:rsidRDefault="006A47DA" w:rsidP="00454F5A">
            <w:pPr>
              <w:spacing w:after="0" w:line="240" w:lineRule="auto"/>
              <w:jc w:val="both"/>
              <w:rPr>
                <w:rFonts w:ascii="Times New Roman" w:hAnsi="Times New Roman"/>
                <w:color w:val="000000"/>
                <w:sz w:val="24"/>
                <w:szCs w:val="24"/>
                <w:lang w:val="en-US"/>
              </w:rPr>
            </w:pPr>
            <w:r w:rsidRPr="001570DE">
              <w:rPr>
                <w:rFonts w:ascii="Times New Roman" w:hAnsi="Times New Roman"/>
                <w:color w:val="000000"/>
                <w:sz w:val="24"/>
                <w:szCs w:val="24"/>
              </w:rPr>
              <w:t xml:space="preserve">Menționăm că, în cazul în care legiuitorul va decide în sens contrar, </w:t>
            </w:r>
            <w:r w:rsidRPr="001570DE">
              <w:rPr>
                <w:rStyle w:val="rvts6"/>
                <w:rFonts w:ascii="Times New Roman" w:hAnsi="Times New Roman"/>
                <w:b/>
                <w:bCs/>
                <w:color w:val="000000"/>
                <w:sz w:val="24"/>
                <w:szCs w:val="24"/>
              </w:rPr>
              <w:t xml:space="preserve">în cuprinsul actului normativ de clemență trebuie stabilit care sunt în concret efectele grațierii asupra termenului de încercare stabilit conform noului Cod penal, </w:t>
            </w:r>
            <w:r w:rsidRPr="001570DE">
              <w:rPr>
                <w:rStyle w:val="rvts6"/>
                <w:rFonts w:ascii="Times New Roman" w:hAnsi="Times New Roman"/>
                <w:bCs/>
                <w:color w:val="000000"/>
                <w:sz w:val="24"/>
                <w:szCs w:val="24"/>
              </w:rPr>
              <w:t xml:space="preserve">simpla menţiune că măsura se aplică şi pedepselor a căror executare a fost suspendată sub supraveghere </w:t>
            </w:r>
            <w:r w:rsidRPr="001570DE">
              <w:rPr>
                <w:rFonts w:ascii="Times New Roman" w:hAnsi="Times New Roman"/>
                <w:color w:val="000000"/>
                <w:sz w:val="24"/>
                <w:szCs w:val="24"/>
              </w:rPr>
              <w:t>neconferindu-i automat şi efectul de reducere a termenului de supraveghere cu durata pedepsei grațiate.</w:t>
            </w:r>
            <w:r w:rsidRPr="001570DE">
              <w:rPr>
                <w:rFonts w:ascii="Times New Roman" w:hAnsi="Times New Roman"/>
                <w:bCs/>
                <w:color w:val="000000"/>
                <w:sz w:val="24"/>
                <w:szCs w:val="24"/>
              </w:rPr>
              <w:t xml:space="preserve"> </w:t>
            </w:r>
            <w:r w:rsidRPr="001570DE">
              <w:rPr>
                <w:rStyle w:val="rvts6"/>
                <w:rFonts w:ascii="Times New Roman" w:hAnsi="Times New Roman"/>
                <w:bCs/>
                <w:color w:val="000000"/>
                <w:sz w:val="24"/>
                <w:szCs w:val="24"/>
              </w:rPr>
              <w:t>Aceasta cu atât mai mult cu cât, spre deosebire de reglementarea anterioară, termenul de supraveghere prevăzut de Codul penal actual nu mai are ca și componentă distinct individualizată, durata pedepsei aplicate. Astfel, p</w:t>
            </w:r>
            <w:r w:rsidRPr="001570DE">
              <w:rPr>
                <w:rFonts w:ascii="Times New Roman" w:hAnsi="Times New Roman"/>
                <w:bCs/>
                <w:color w:val="000000"/>
                <w:sz w:val="24"/>
                <w:szCs w:val="24"/>
              </w:rPr>
              <w:t xml:space="preserve">otrivit art. 92 alin. (1) din noul Cod penal care reglementează termenul de supraveghere, </w:t>
            </w:r>
            <w:r w:rsidRPr="001570DE">
              <w:rPr>
                <w:rFonts w:ascii="Times New Roman" w:hAnsi="Times New Roman"/>
                <w:b/>
                <w:bCs/>
                <w:color w:val="000000"/>
                <w:sz w:val="24"/>
                <w:szCs w:val="24"/>
              </w:rPr>
              <w:t xml:space="preserve">durata suspendării executării pedepsei sub </w:t>
            </w:r>
            <w:r w:rsidRPr="001570DE">
              <w:rPr>
                <w:rFonts w:ascii="Times New Roman" w:hAnsi="Times New Roman"/>
                <w:b/>
                <w:bCs/>
                <w:color w:val="000000"/>
                <w:sz w:val="24"/>
                <w:szCs w:val="24"/>
              </w:rPr>
              <w:lastRenderedPageBreak/>
              <w:t>supraveghere constituie termen de supraveghere pentru condamnat</w:t>
            </w:r>
            <w:r w:rsidRPr="001570DE">
              <w:rPr>
                <w:rFonts w:ascii="Times New Roman" w:hAnsi="Times New Roman"/>
                <w:bCs/>
                <w:color w:val="000000"/>
                <w:sz w:val="24"/>
                <w:szCs w:val="24"/>
              </w:rPr>
              <w:t xml:space="preserve"> şi este cuprinsă între 2 şi 4 ani, fără a putea fi însă mai mică decât durata pedepsei aplicate.</w:t>
            </w:r>
          </w:p>
        </w:tc>
        <w:tc>
          <w:tcPr>
            <w:tcW w:w="3260" w:type="dxa"/>
          </w:tcPr>
          <w:p w:rsidR="006A47DA" w:rsidRPr="001570DE" w:rsidRDefault="006A47DA" w:rsidP="00454F5A">
            <w:pPr>
              <w:spacing w:after="0" w:line="240" w:lineRule="auto"/>
              <w:jc w:val="both"/>
              <w:rPr>
                <w:rFonts w:ascii="Times New Roman" w:hAnsi="Times New Roman"/>
                <w:color w:val="000000"/>
                <w:sz w:val="24"/>
                <w:szCs w:val="24"/>
                <w:lang w:val="en-US"/>
              </w:rPr>
            </w:pPr>
          </w:p>
        </w:tc>
        <w:tc>
          <w:tcPr>
            <w:tcW w:w="3197" w:type="dxa"/>
          </w:tcPr>
          <w:p w:rsidR="006A47DA" w:rsidRPr="001570DE" w:rsidRDefault="006A47DA" w:rsidP="00454F5A">
            <w:pPr>
              <w:spacing w:after="0" w:line="240" w:lineRule="auto"/>
              <w:jc w:val="both"/>
              <w:rPr>
                <w:rFonts w:ascii="Times New Roman" w:hAnsi="Times New Roman"/>
                <w:color w:val="000000"/>
                <w:sz w:val="24"/>
                <w:szCs w:val="24"/>
                <w:lang w:val="en-US"/>
              </w:rPr>
            </w:pPr>
          </w:p>
        </w:tc>
      </w:tr>
    </w:tbl>
    <w:p w:rsidR="006A47DA" w:rsidRPr="00DC2F64" w:rsidRDefault="006A47DA" w:rsidP="006A47DA">
      <w:pPr>
        <w:jc w:val="both"/>
        <w:rPr>
          <w:rFonts w:ascii="Times New Roman" w:hAnsi="Times New Roman"/>
          <w:color w:val="000000"/>
          <w:sz w:val="24"/>
          <w:szCs w:val="24"/>
          <w:lang w:val="en-US"/>
        </w:rPr>
      </w:pPr>
    </w:p>
    <w:p w:rsidR="006A47DA" w:rsidRPr="00DC2F64" w:rsidRDefault="006A47DA" w:rsidP="006A47DA">
      <w:pPr>
        <w:jc w:val="both"/>
        <w:rPr>
          <w:rFonts w:ascii="Times New Roman" w:hAnsi="Times New Roman"/>
          <w:color w:val="000000"/>
          <w:sz w:val="24"/>
          <w:szCs w:val="24"/>
          <w:lang w:val="en-US"/>
        </w:rPr>
      </w:pPr>
    </w:p>
    <w:p w:rsidR="00F0626C" w:rsidRDefault="00F0626C"/>
    <w:sectPr w:rsidR="00F0626C" w:rsidSect="00E0310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50D"/>
    <w:multiLevelType w:val="hybridMultilevel"/>
    <w:tmpl w:val="8A24F31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1BF07D81"/>
    <w:multiLevelType w:val="hybridMultilevel"/>
    <w:tmpl w:val="CB84345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48F92F88"/>
    <w:multiLevelType w:val="singleLevel"/>
    <w:tmpl w:val="49025494"/>
    <w:lvl w:ilvl="0">
      <w:start w:val="10"/>
      <w:numFmt w:val="decimal"/>
      <w:lvlText w:val="%1)"/>
      <w:legacy w:legacy="1" w:legacySpace="0" w:legacyIndent="389"/>
      <w:lvlJc w:val="left"/>
      <w:rPr>
        <w:rFonts w:ascii="Trebuchet MS" w:hAnsi="Trebuchet MS" w:cs="Times New Roman" w:hint="default"/>
      </w:rPr>
    </w:lvl>
  </w:abstractNum>
  <w:abstractNum w:abstractNumId="3">
    <w:nsid w:val="519C254E"/>
    <w:multiLevelType w:val="hybridMultilevel"/>
    <w:tmpl w:val="068A1F00"/>
    <w:lvl w:ilvl="0" w:tplc="BFC201A8">
      <w:start w:val="1"/>
      <w:numFmt w:val="decimal"/>
      <w:lvlText w:val="(%1)"/>
      <w:lvlJc w:val="left"/>
      <w:pPr>
        <w:ind w:left="360" w:hanging="360"/>
      </w:pPr>
      <w:rPr>
        <w:rFonts w:cs="Times New Roman" w:hint="default"/>
        <w:b w:val="0"/>
        <w:i/>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6088116B"/>
    <w:multiLevelType w:val="hybridMultilevel"/>
    <w:tmpl w:val="411C245E"/>
    <w:lvl w:ilvl="0" w:tplc="865CEA72">
      <w:start w:val="1"/>
      <w:numFmt w:val="decimal"/>
      <w:lvlText w:val="(%1)"/>
      <w:lvlJc w:val="left"/>
      <w:pPr>
        <w:ind w:left="360" w:hanging="360"/>
      </w:pPr>
      <w:rPr>
        <w:rFonts w:ascii="Times New Roman" w:hAnsi="Times New Roman" w:cs="Times New Roman" w:hint="default"/>
        <w:i/>
      </w:rPr>
    </w:lvl>
    <w:lvl w:ilvl="1" w:tplc="010A3DC4">
      <w:start w:val="1"/>
      <w:numFmt w:val="decimal"/>
      <w:lvlText w:val="(%2) - "/>
      <w:lvlJc w:val="left"/>
      <w:pPr>
        <w:ind w:left="1080" w:hanging="360"/>
      </w:pPr>
      <w:rPr>
        <w:rFonts w:cs="Times New Roman"/>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7DA"/>
    <w:rsid w:val="006A47DA"/>
    <w:rsid w:val="00F0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DA"/>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6A47DA"/>
    <w:pPr>
      <w:ind w:left="720"/>
      <w:contextualSpacing/>
    </w:pPr>
  </w:style>
  <w:style w:type="character" w:customStyle="1" w:styleId="FontStyle12">
    <w:name w:val="Font Style12"/>
    <w:basedOn w:val="Fontdeparagrafimplicit"/>
    <w:uiPriority w:val="99"/>
    <w:rsid w:val="006A47DA"/>
    <w:rPr>
      <w:rFonts w:ascii="Trebuchet MS" w:hAnsi="Trebuchet MS" w:cs="Trebuchet MS"/>
      <w:sz w:val="22"/>
      <w:szCs w:val="22"/>
    </w:rPr>
  </w:style>
  <w:style w:type="paragraph" w:customStyle="1" w:styleId="Style3">
    <w:name w:val="Style3"/>
    <w:basedOn w:val="Normal"/>
    <w:uiPriority w:val="99"/>
    <w:rsid w:val="006A47DA"/>
    <w:pPr>
      <w:widowControl w:val="0"/>
      <w:autoSpaceDE w:val="0"/>
      <w:autoSpaceDN w:val="0"/>
      <w:adjustRightInd w:val="0"/>
      <w:spacing w:after="0" w:line="250" w:lineRule="exact"/>
      <w:jc w:val="both"/>
    </w:pPr>
    <w:rPr>
      <w:rFonts w:ascii="Trebuchet MS" w:eastAsia="Times New Roman" w:hAnsi="Trebuchet MS"/>
      <w:sz w:val="24"/>
      <w:szCs w:val="24"/>
      <w:lang w:val="en-US"/>
    </w:rPr>
  </w:style>
  <w:style w:type="character" w:customStyle="1" w:styleId="rvts7">
    <w:name w:val="rvts7"/>
    <w:basedOn w:val="Fontdeparagrafimplicit"/>
    <w:uiPriority w:val="99"/>
    <w:rsid w:val="006A47DA"/>
    <w:rPr>
      <w:rFonts w:cs="Times New Roman"/>
    </w:rPr>
  </w:style>
  <w:style w:type="paragraph" w:customStyle="1" w:styleId="Style4">
    <w:name w:val="Style4"/>
    <w:basedOn w:val="Normal"/>
    <w:uiPriority w:val="99"/>
    <w:rsid w:val="006A47DA"/>
    <w:pPr>
      <w:widowControl w:val="0"/>
      <w:autoSpaceDE w:val="0"/>
      <w:autoSpaceDN w:val="0"/>
      <w:adjustRightInd w:val="0"/>
      <w:spacing w:after="0" w:line="254" w:lineRule="exact"/>
      <w:jc w:val="both"/>
    </w:pPr>
    <w:rPr>
      <w:rFonts w:ascii="Trebuchet MS" w:eastAsia="Times New Roman" w:hAnsi="Trebuchet MS"/>
      <w:sz w:val="24"/>
      <w:szCs w:val="24"/>
      <w:lang w:val="en-US"/>
    </w:rPr>
  </w:style>
  <w:style w:type="paragraph" w:customStyle="1" w:styleId="Style2">
    <w:name w:val="Style2"/>
    <w:basedOn w:val="Normal"/>
    <w:uiPriority w:val="99"/>
    <w:rsid w:val="006A47DA"/>
    <w:pPr>
      <w:widowControl w:val="0"/>
      <w:autoSpaceDE w:val="0"/>
      <w:autoSpaceDN w:val="0"/>
      <w:adjustRightInd w:val="0"/>
      <w:spacing w:after="0" w:line="254" w:lineRule="exact"/>
      <w:ind w:firstLine="163"/>
      <w:jc w:val="both"/>
    </w:pPr>
    <w:rPr>
      <w:rFonts w:ascii="Trebuchet MS" w:eastAsia="Times New Roman" w:hAnsi="Trebuchet MS"/>
      <w:sz w:val="24"/>
      <w:szCs w:val="24"/>
      <w:lang w:val="en-US"/>
    </w:rPr>
  </w:style>
  <w:style w:type="character" w:customStyle="1" w:styleId="rvts1">
    <w:name w:val="rvts1"/>
    <w:basedOn w:val="Fontdeparagrafimplicit"/>
    <w:uiPriority w:val="99"/>
    <w:rsid w:val="006A47DA"/>
    <w:rPr>
      <w:rFonts w:cs="Times New Roman"/>
    </w:rPr>
  </w:style>
  <w:style w:type="character" w:customStyle="1" w:styleId="rvts6">
    <w:name w:val="rvts6"/>
    <w:basedOn w:val="Fontdeparagrafimplicit"/>
    <w:uiPriority w:val="99"/>
    <w:rsid w:val="006A47DA"/>
    <w:rPr>
      <w:rFonts w:cs="Times New Roman"/>
    </w:rPr>
  </w:style>
  <w:style w:type="character" w:customStyle="1" w:styleId="rvts9">
    <w:name w:val="rvts9"/>
    <w:basedOn w:val="Fontdeparagrafimplicit"/>
    <w:uiPriority w:val="99"/>
    <w:rsid w:val="006A47DA"/>
    <w:rPr>
      <w:rFonts w:cs="Times New Roman"/>
    </w:rPr>
  </w:style>
  <w:style w:type="character" w:customStyle="1" w:styleId="rvts10">
    <w:name w:val="rvts10"/>
    <w:basedOn w:val="Fontdeparagrafimplicit"/>
    <w:uiPriority w:val="99"/>
    <w:rsid w:val="006A47DA"/>
    <w:rPr>
      <w:rFonts w:cs="Times New Roman"/>
    </w:rPr>
  </w:style>
  <w:style w:type="paragraph" w:customStyle="1" w:styleId="yiv6427490554msonormal">
    <w:name w:val="yiv6427490554msonormal"/>
    <w:basedOn w:val="Normal"/>
    <w:uiPriority w:val="99"/>
    <w:rsid w:val="006A47DA"/>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eptonline.ro/monitorul_oficial/monitor_oficial.php?id_monitor=11046"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7600</Words>
  <Characters>43322</Characters>
  <Application>Microsoft Office Word</Application>
  <DocSecurity>0</DocSecurity>
  <Lines>361</Lines>
  <Paragraphs>101</Paragraphs>
  <ScaleCrop>false</ScaleCrop>
  <Company>SENAT</Company>
  <LinksUpToDate>false</LinksUpToDate>
  <CharactersWithSpaces>50821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lucia.efrim</dc:creator>
  <cp:keywords/>
  <dc:description/>
  <cp:lastModifiedBy>lucia.efrim</cp:lastModifiedBy>
  <cp:revision>1</cp:revision>
  <dcterms:created xsi:type="dcterms:W3CDTF">2017-03-07T08:12:00Z</dcterms:created>
  <dcterms:modified xsi:type="dcterms:W3CDTF">2017-03-07T08:12:00Z</dcterms:modified>
</cp:coreProperties>
</file>