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49" w:rsidRPr="00D52707" w:rsidRDefault="006B7449" w:rsidP="00D52707">
      <w:pPr>
        <w:tabs>
          <w:tab w:val="left" w:pos="709"/>
          <w:tab w:val="left" w:pos="1276"/>
        </w:tabs>
        <w:spacing w:line="276" w:lineRule="auto"/>
        <w:jc w:val="both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336"/>
      </w:tblGrid>
      <w:tr w:rsidR="006B7449" w:rsidTr="00A9439C">
        <w:tc>
          <w:tcPr>
            <w:tcW w:w="4928" w:type="dxa"/>
          </w:tcPr>
          <w:p w:rsidR="006B7449" w:rsidRDefault="006B7449" w:rsidP="00A9439C">
            <w:pPr>
              <w:jc w:val="center"/>
              <w:rPr>
                <w:rFonts w:ascii="Georgia" w:hAnsi="Georgia"/>
                <w:b/>
                <w:smallCaps/>
                <w:sz w:val="26"/>
                <w:szCs w:val="26"/>
              </w:rPr>
            </w:pPr>
            <w:r>
              <w:rPr>
                <w:rFonts w:ascii="Georgia" w:hAnsi="Georgia"/>
                <w:b/>
                <w:smallCaps/>
                <w:sz w:val="26"/>
                <w:szCs w:val="26"/>
              </w:rPr>
              <w:t xml:space="preserve">Patriarhia </w:t>
            </w:r>
            <w:r w:rsidRPr="005159FB">
              <w:rPr>
                <w:rFonts w:ascii="Georgia" w:hAnsi="Georgia"/>
                <w:b/>
                <w:smallCaps/>
                <w:sz w:val="26"/>
                <w:szCs w:val="26"/>
              </w:rPr>
              <w:t>Română</w:t>
            </w:r>
          </w:p>
          <w:p w:rsidR="006B7449" w:rsidRPr="005159FB" w:rsidRDefault="006B7449" w:rsidP="00A9439C">
            <w:pPr>
              <w:jc w:val="center"/>
              <w:rPr>
                <w:rFonts w:ascii="Georgia" w:hAnsi="Georgia"/>
                <w:b/>
                <w:smallCaps/>
                <w:sz w:val="26"/>
                <w:szCs w:val="26"/>
              </w:rPr>
            </w:pPr>
          </w:p>
          <w:p w:rsidR="006B7449" w:rsidRPr="005159FB" w:rsidRDefault="006B7449" w:rsidP="00A9439C">
            <w:pPr>
              <w:ind w:right="179"/>
              <w:jc w:val="center"/>
              <w:rPr>
                <w:rFonts w:ascii="Georgia" w:hAnsi="Georgia"/>
              </w:rPr>
            </w:pPr>
            <w:r w:rsidRPr="003E3CD6">
              <w:rPr>
                <w:rFonts w:eastAsia="Times New Roman" w:cstheme="minorHAnsi"/>
                <w:b/>
                <w:smallCaps/>
                <w:noProof/>
                <w:szCs w:val="28"/>
                <w:lang w:eastAsia="ro-RO"/>
              </w:rPr>
              <w:drawing>
                <wp:inline distT="0" distB="0" distL="0" distR="0" wp14:anchorId="536B4F7D" wp14:editId="56D55DFA">
                  <wp:extent cx="1185062" cy="972820"/>
                  <wp:effectExtent l="0" t="0" r="0" b="0"/>
                  <wp:docPr id="2" name="Picture 1" descr="stema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731" cy="98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6B7449" w:rsidRPr="005159FB" w:rsidRDefault="006B7449" w:rsidP="00A9439C">
            <w:pPr>
              <w:jc w:val="center"/>
              <w:rPr>
                <w:rFonts w:ascii="Georgia" w:hAnsi="Georgia"/>
                <w:b/>
                <w:smallCaps/>
                <w:sz w:val="26"/>
                <w:szCs w:val="26"/>
              </w:rPr>
            </w:pPr>
            <w:r w:rsidRPr="005159FB">
              <w:rPr>
                <w:rFonts w:ascii="Georgia" w:hAnsi="Georgia"/>
                <w:b/>
                <w:smallCaps/>
                <w:sz w:val="26"/>
                <w:szCs w:val="26"/>
              </w:rPr>
              <w:t>Ministerul Afacerilor Interne</w:t>
            </w:r>
          </w:p>
          <w:p w:rsidR="006B7449" w:rsidRPr="005159FB" w:rsidRDefault="006B7449" w:rsidP="00A9439C">
            <w:pPr>
              <w:jc w:val="center"/>
              <w:rPr>
                <w:rFonts w:ascii="Georgia" w:hAnsi="Georgia"/>
                <w:b/>
                <w:smallCaps/>
                <w:sz w:val="16"/>
                <w:szCs w:val="16"/>
              </w:rPr>
            </w:pPr>
          </w:p>
          <w:p w:rsidR="006B7449" w:rsidRPr="005159FB" w:rsidRDefault="006B7449" w:rsidP="00A9439C">
            <w:pPr>
              <w:jc w:val="center"/>
              <w:rPr>
                <w:rFonts w:ascii="Georgia" w:hAnsi="Georgia"/>
                <w:b/>
                <w:szCs w:val="24"/>
              </w:rPr>
            </w:pPr>
            <w:r w:rsidRPr="005159FB">
              <w:rPr>
                <w:rFonts w:ascii="Georgia" w:hAnsi="Georgia"/>
                <w:b/>
                <w:noProof/>
                <w:szCs w:val="24"/>
                <w:lang w:eastAsia="ro-RO"/>
              </w:rPr>
              <w:drawing>
                <wp:inline distT="0" distB="0" distL="0" distR="0" wp14:anchorId="52832B6B" wp14:editId="0D257B6B">
                  <wp:extent cx="756964" cy="946205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30" cy="1000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449" w:rsidTr="00A9439C">
        <w:trPr>
          <w:trHeight w:val="461"/>
        </w:trPr>
        <w:tc>
          <w:tcPr>
            <w:tcW w:w="4928" w:type="dxa"/>
            <w:vAlign w:val="center"/>
          </w:tcPr>
          <w:p w:rsidR="006B7449" w:rsidRPr="005159FB" w:rsidRDefault="006B7449" w:rsidP="00A9439C">
            <w:pPr>
              <w:jc w:val="center"/>
              <w:rPr>
                <w:rFonts w:ascii="Georgia" w:hAnsi="Georgia"/>
              </w:rPr>
            </w:pPr>
            <w:r w:rsidRPr="005159FB">
              <w:rPr>
                <w:rFonts w:ascii="Georgia" w:hAnsi="Georgia"/>
              </w:rPr>
              <w:t xml:space="preserve"> </w:t>
            </w:r>
            <w:r w:rsidR="00661492">
              <w:rPr>
                <w:rFonts w:ascii="Georgia" w:hAnsi="Georgia"/>
              </w:rPr>
              <w:t>Nr. 4.193</w:t>
            </w:r>
            <w:r>
              <w:rPr>
                <w:rFonts w:ascii="Georgia" w:hAnsi="Georgia"/>
              </w:rPr>
              <w:t>/15</w:t>
            </w:r>
            <w:r w:rsidRPr="005159FB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aprilie</w:t>
            </w:r>
            <w:r w:rsidRPr="005159FB">
              <w:rPr>
                <w:rFonts w:ascii="Georgia" w:hAnsi="Georgia"/>
              </w:rPr>
              <w:t xml:space="preserve"> 2020</w:t>
            </w:r>
          </w:p>
        </w:tc>
        <w:tc>
          <w:tcPr>
            <w:tcW w:w="4536" w:type="dxa"/>
            <w:vAlign w:val="center"/>
          </w:tcPr>
          <w:p w:rsidR="006B7449" w:rsidRPr="005159FB" w:rsidRDefault="006B7449" w:rsidP="00A9439C">
            <w:pPr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  <w:szCs w:val="24"/>
              </w:rPr>
              <w:t xml:space="preserve">Nr. </w:t>
            </w:r>
            <w:r w:rsidR="00612AE9">
              <w:rPr>
                <w:rFonts w:ascii="Georgia" w:hAnsi="Georgia"/>
                <w:bCs/>
                <w:szCs w:val="24"/>
              </w:rPr>
              <w:t>12435</w:t>
            </w:r>
            <w:r>
              <w:rPr>
                <w:rFonts w:ascii="Georgia" w:hAnsi="Georgia"/>
                <w:bCs/>
                <w:szCs w:val="24"/>
              </w:rPr>
              <w:t>/15 aprilie 2020</w:t>
            </w:r>
          </w:p>
        </w:tc>
      </w:tr>
    </w:tbl>
    <w:p w:rsidR="006B7449" w:rsidRPr="006B7449" w:rsidRDefault="006B7449" w:rsidP="006B7449">
      <w:pPr>
        <w:spacing w:line="360" w:lineRule="auto"/>
        <w:rPr>
          <w:rFonts w:ascii="Book Antiqua" w:hAnsi="Book Antiqua"/>
          <w:sz w:val="28"/>
          <w:szCs w:val="28"/>
        </w:rPr>
      </w:pPr>
    </w:p>
    <w:p w:rsidR="006B7449" w:rsidRDefault="006B7449" w:rsidP="006B7449">
      <w:pPr>
        <w:jc w:val="center"/>
        <w:rPr>
          <w:sz w:val="2"/>
          <w:szCs w:val="2"/>
        </w:rPr>
      </w:pPr>
    </w:p>
    <w:p w:rsidR="006B7449" w:rsidRPr="00D52707" w:rsidRDefault="00D52707" w:rsidP="00D52707">
      <w:pPr>
        <w:pStyle w:val="Listparagraf"/>
        <w:tabs>
          <w:tab w:val="left" w:pos="993"/>
          <w:tab w:val="left" w:pos="1276"/>
        </w:tabs>
        <w:spacing w:line="276" w:lineRule="auto"/>
        <w:ind w:left="0"/>
        <w:jc w:val="center"/>
        <w:rPr>
          <w:rFonts w:ascii="Book Antiqua" w:eastAsia="Times New Roman" w:hAnsi="Book Antiqua" w:cs="Times New Roman"/>
          <w:b/>
          <w:spacing w:val="-10"/>
          <w:sz w:val="28"/>
          <w:szCs w:val="28"/>
          <w:lang w:eastAsia="ro-RO"/>
        </w:rPr>
      </w:pPr>
      <w:r>
        <w:rPr>
          <w:rFonts w:ascii="Book Antiqua" w:eastAsia="Times New Roman" w:hAnsi="Book Antiqua" w:cs="Times New Roman"/>
          <w:b/>
          <w:spacing w:val="-10"/>
          <w:sz w:val="28"/>
          <w:szCs w:val="28"/>
          <w:lang w:eastAsia="ro-RO"/>
        </w:rPr>
        <w:t xml:space="preserve">      </w:t>
      </w:r>
      <w:r w:rsidRPr="00D52707">
        <w:rPr>
          <w:rFonts w:ascii="Book Antiqua" w:eastAsia="Times New Roman" w:hAnsi="Book Antiqua" w:cs="Times New Roman"/>
          <w:b/>
          <w:spacing w:val="-10"/>
          <w:sz w:val="28"/>
          <w:szCs w:val="28"/>
          <w:lang w:eastAsia="ro-RO"/>
        </w:rPr>
        <w:t>ACORD</w:t>
      </w:r>
    </w:p>
    <w:p w:rsidR="00D52707" w:rsidRDefault="00D52707" w:rsidP="00D52707">
      <w:pPr>
        <w:pStyle w:val="Listparagraf"/>
        <w:tabs>
          <w:tab w:val="left" w:pos="709"/>
          <w:tab w:val="left" w:pos="1276"/>
        </w:tabs>
        <w:spacing w:line="276" w:lineRule="auto"/>
        <w:ind w:left="0" w:firstLine="567"/>
        <w:jc w:val="center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</w:p>
    <w:p w:rsidR="00CE262B" w:rsidRPr="00D52707" w:rsidRDefault="006B7449" w:rsidP="00D52707">
      <w:pPr>
        <w:pStyle w:val="Listparagraf"/>
        <w:tabs>
          <w:tab w:val="left" w:pos="709"/>
          <w:tab w:val="left" w:pos="1276"/>
        </w:tabs>
        <w:spacing w:after="120" w:line="276" w:lineRule="auto"/>
        <w:ind w:left="0" w:firstLine="567"/>
        <w:contextualSpacing w:val="0"/>
        <w:jc w:val="both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Având în vedere estimările </w:t>
      </w:r>
      <w:r w:rsidR="003B185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recente ale </w:t>
      </w: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specialiştilor referitoare la extinderea pandemiei în următoarele două săptămâni</w:t>
      </w:r>
      <w:r w:rsidR="006E5B76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,</w:t>
      </w: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pentru a </w:t>
      </w:r>
      <w:r w:rsidR="003B185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spori măsurile de prevenire a </w:t>
      </w:r>
      <w:proofErr w:type="spellStart"/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infecţiei</w:t>
      </w:r>
      <w:proofErr w:type="spellEnd"/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cu noul </w:t>
      </w:r>
      <w:proofErr w:type="spellStart"/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coronavirus</w:t>
      </w:r>
      <w:proofErr w:type="spellEnd"/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, </w:t>
      </w:r>
      <w:r w:rsidRPr="006B7449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Acordul Patriarhiei Române şi Ministerului Afacerilor Interne</w:t>
      </w: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, din data de 14 aprilie 2020, se modifică după cum urmează:</w:t>
      </w:r>
    </w:p>
    <w:p w:rsidR="00585C9D" w:rsidRPr="00CE262B" w:rsidRDefault="00585C9D" w:rsidP="00D52707">
      <w:pPr>
        <w:pStyle w:val="Listparagraf"/>
        <w:numPr>
          <w:ilvl w:val="0"/>
          <w:numId w:val="4"/>
        </w:numPr>
        <w:tabs>
          <w:tab w:val="left" w:pos="1276"/>
        </w:tabs>
        <w:spacing w:after="120" w:line="276" w:lineRule="auto"/>
        <w:contextualSpacing w:val="0"/>
        <w:jc w:val="both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Slujbele religioase din noaptea de </w:t>
      </w:r>
      <w:r w:rsidRPr="00D52707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Înviere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se vor oficia cu respectarea </w:t>
      </w:r>
      <w:r w:rsidR="00D52707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îndrumărilor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Bisericii Ortodoxe Române şi prevederilor di</w:t>
      </w:r>
      <w:r w:rsidR="00577B53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n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</w:t>
      </w:r>
      <w:r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ordonanţele militare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privind reuniunile publice şi distan</w:t>
      </w:r>
      <w:r w:rsidRPr="00CE262B">
        <w:rPr>
          <w:rFonts w:eastAsia="Times New Roman" w:cs="Times New Roman"/>
          <w:spacing w:val="-10"/>
          <w:sz w:val="28"/>
          <w:szCs w:val="28"/>
          <w:lang w:eastAsia="ro-RO"/>
        </w:rPr>
        <w:t>ț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area</w:t>
      </w:r>
      <w:r w:rsidR="004B031C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fizică, fără participarea credincioşilor în incinta, în curtea sau în apropierea </w:t>
      </w:r>
      <w:r w:rsidR="00725BE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lăcaşurilor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de cult</w:t>
      </w:r>
      <w:r w:rsidR="002A72EA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.</w:t>
      </w:r>
    </w:p>
    <w:p w:rsidR="00B06061" w:rsidRPr="00CE262B" w:rsidRDefault="00B06061" w:rsidP="009F766E">
      <w:pPr>
        <w:pStyle w:val="Listparagraf"/>
        <w:numPr>
          <w:ilvl w:val="0"/>
          <w:numId w:val="4"/>
        </w:numPr>
        <w:tabs>
          <w:tab w:val="left" w:pos="1276"/>
        </w:tabs>
        <w:spacing w:after="120" w:line="276" w:lineRule="auto"/>
        <w:contextualSpacing w:val="0"/>
        <w:jc w:val="both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  <w:r w:rsidRPr="00CE262B">
        <w:rPr>
          <w:rFonts w:ascii="Book Antiqua" w:eastAsia="Times New Roman" w:hAnsi="Book Antiqua" w:cs="Times New Roman"/>
          <w:sz w:val="28"/>
          <w:szCs w:val="28"/>
          <w:lang w:eastAsia="ro-RO"/>
        </w:rPr>
        <w:t xml:space="preserve">Pâinea binecuvântată, în formă de prescuri, stropită cu agheasmă şi vin, numită </w:t>
      </w:r>
      <w:r w:rsidRPr="00CE262B">
        <w:rPr>
          <w:rFonts w:ascii="Book Antiqua" w:eastAsia="Times New Roman" w:hAnsi="Book Antiqua" w:cs="Times New Roman"/>
          <w:i/>
          <w:iCs/>
          <w:sz w:val="28"/>
          <w:szCs w:val="28"/>
          <w:lang w:eastAsia="ro-RO"/>
        </w:rPr>
        <w:t>Pa</w:t>
      </w:r>
      <w:r w:rsidRPr="00CE262B">
        <w:rPr>
          <w:rFonts w:ascii="Cambria" w:eastAsia="Times New Roman" w:hAnsi="Cambria" w:cs="Cambria"/>
          <w:i/>
          <w:iCs/>
          <w:sz w:val="28"/>
          <w:szCs w:val="28"/>
          <w:lang w:eastAsia="ro-RO"/>
        </w:rPr>
        <w:t>ș</w:t>
      </w:r>
      <w:r w:rsidRPr="00CE262B">
        <w:rPr>
          <w:rFonts w:ascii="Book Antiqua" w:eastAsia="Times New Roman" w:hAnsi="Book Antiqua" w:cs="Times New Roman"/>
          <w:i/>
          <w:iCs/>
          <w:sz w:val="28"/>
          <w:szCs w:val="28"/>
          <w:lang w:eastAsia="ro-RO"/>
        </w:rPr>
        <w:t>ti</w:t>
      </w:r>
      <w:r w:rsidR="00D52707">
        <w:rPr>
          <w:rFonts w:ascii="Book Antiqua" w:eastAsia="Times New Roman" w:hAnsi="Book Antiqua" w:cs="Times New Roman"/>
          <w:i/>
          <w:iCs/>
          <w:sz w:val="28"/>
          <w:szCs w:val="28"/>
          <w:lang w:eastAsia="ro-RO"/>
        </w:rPr>
        <w:t xml:space="preserve"> </w:t>
      </w:r>
      <w:r w:rsidR="00D52707" w:rsidRPr="00D52707">
        <w:rPr>
          <w:rFonts w:ascii="Book Antiqua" w:eastAsia="Times New Roman" w:hAnsi="Book Antiqua" w:cs="Times New Roman"/>
          <w:iCs/>
          <w:sz w:val="28"/>
          <w:szCs w:val="28"/>
          <w:lang w:eastAsia="ro-RO"/>
        </w:rPr>
        <w:t>(</w:t>
      </w:r>
      <w:r w:rsidR="00D52707">
        <w:rPr>
          <w:rFonts w:ascii="Book Antiqua" w:eastAsia="Times New Roman" w:hAnsi="Book Antiqua" w:cs="Times New Roman"/>
          <w:iCs/>
          <w:sz w:val="28"/>
          <w:szCs w:val="28"/>
          <w:lang w:eastAsia="ro-RO"/>
        </w:rPr>
        <w:t>sfinţită joi, 16 aprilie 2020</w:t>
      </w:r>
      <w:r w:rsidR="00D52707" w:rsidRPr="00D52707">
        <w:rPr>
          <w:rFonts w:ascii="Book Antiqua" w:eastAsia="Times New Roman" w:hAnsi="Book Antiqua" w:cs="Times New Roman"/>
          <w:iCs/>
          <w:sz w:val="28"/>
          <w:szCs w:val="28"/>
          <w:lang w:eastAsia="ro-RO"/>
        </w:rPr>
        <w:t>)</w:t>
      </w:r>
      <w:r w:rsidRPr="00D52707">
        <w:rPr>
          <w:rFonts w:ascii="Book Antiqua" w:eastAsia="Times New Roman" w:hAnsi="Book Antiqua" w:cs="Times New Roman"/>
          <w:sz w:val="28"/>
          <w:szCs w:val="28"/>
          <w:lang w:eastAsia="ro-RO"/>
        </w:rPr>
        <w:t>,</w:t>
      </w:r>
      <w:r w:rsidRPr="00CE262B">
        <w:rPr>
          <w:rFonts w:ascii="Book Antiqua" w:eastAsia="Times New Roman" w:hAnsi="Book Antiqua" w:cs="Times New Roman"/>
          <w:sz w:val="28"/>
          <w:szCs w:val="28"/>
          <w:lang w:eastAsia="ro-RO"/>
        </w:rPr>
        <w:t xml:space="preserve"> </w:t>
      </w:r>
      <w:r w:rsidR="00585C9D" w:rsidRPr="003B185B">
        <w:rPr>
          <w:rFonts w:ascii="Book Antiqua" w:eastAsia="Times New Roman" w:hAnsi="Book Antiqua" w:cs="Times New Roman"/>
          <w:b/>
          <w:sz w:val="28"/>
          <w:szCs w:val="28"/>
          <w:lang w:eastAsia="ro-RO"/>
        </w:rPr>
        <w:t>va fi</w:t>
      </w:r>
      <w:r w:rsidR="00585C9D" w:rsidRPr="00CE262B">
        <w:rPr>
          <w:rFonts w:ascii="Book Antiqua" w:eastAsia="Times New Roman" w:hAnsi="Book Antiqua" w:cs="Times New Roman"/>
          <w:sz w:val="28"/>
          <w:szCs w:val="28"/>
          <w:lang w:eastAsia="ro-RO"/>
        </w:rPr>
        <w:t xml:space="preserve"> </w:t>
      </w:r>
      <w:r w:rsidR="00585C9D" w:rsidRPr="003B185B">
        <w:rPr>
          <w:rFonts w:ascii="Book Antiqua" w:eastAsia="Times New Roman" w:hAnsi="Book Antiqua" w:cs="Times New Roman"/>
          <w:b/>
          <w:sz w:val="28"/>
          <w:szCs w:val="28"/>
          <w:lang w:eastAsia="ro-RO"/>
        </w:rPr>
        <w:t xml:space="preserve">distribuită </w:t>
      </w:r>
      <w:r w:rsidR="003B185B">
        <w:rPr>
          <w:rFonts w:ascii="Book Antiqua" w:eastAsia="Times New Roman" w:hAnsi="Book Antiqua" w:cs="Times New Roman"/>
          <w:b/>
          <w:sz w:val="28"/>
          <w:szCs w:val="28"/>
          <w:lang w:eastAsia="ro-RO"/>
        </w:rPr>
        <w:t xml:space="preserve">la domiciliul </w:t>
      </w:r>
      <w:r w:rsidR="00585C9D" w:rsidRPr="003B185B">
        <w:rPr>
          <w:rFonts w:ascii="Book Antiqua" w:eastAsia="Times New Roman" w:hAnsi="Book Antiqua" w:cs="Times New Roman"/>
          <w:b/>
          <w:sz w:val="28"/>
          <w:szCs w:val="28"/>
          <w:lang w:eastAsia="ro-RO"/>
        </w:rPr>
        <w:t xml:space="preserve">credincioşilor </w:t>
      </w:r>
      <w:r w:rsidR="00D52707">
        <w:rPr>
          <w:rFonts w:ascii="Book Antiqua" w:eastAsia="Times New Roman" w:hAnsi="Book Antiqua" w:cs="Times New Roman"/>
          <w:sz w:val="28"/>
          <w:szCs w:val="28"/>
          <w:lang w:eastAsia="ro-RO"/>
        </w:rPr>
        <w:t xml:space="preserve">din toate parohiile </w:t>
      </w:r>
      <w:r w:rsidR="00585C9D" w:rsidRPr="00CE262B">
        <w:rPr>
          <w:rFonts w:ascii="Book Antiqua" w:eastAsia="Times New Roman" w:hAnsi="Book Antiqua" w:cs="Times New Roman"/>
          <w:sz w:val="28"/>
          <w:szCs w:val="28"/>
          <w:lang w:eastAsia="ro-RO"/>
        </w:rPr>
        <w:t>de către personalul clerical şi voluntarii din parohie</w:t>
      </w:r>
      <w:r w:rsidR="004B031C" w:rsidRPr="00CE262B">
        <w:rPr>
          <w:rFonts w:ascii="Book Antiqua" w:eastAsia="Times New Roman" w:hAnsi="Book Antiqua" w:cs="Times New Roman"/>
          <w:sz w:val="28"/>
          <w:szCs w:val="28"/>
          <w:lang w:eastAsia="ro-RO"/>
        </w:rPr>
        <w:t>,</w:t>
      </w:r>
      <w:r w:rsidR="00585C9D" w:rsidRPr="00CE262B">
        <w:rPr>
          <w:rFonts w:ascii="Book Antiqua" w:eastAsia="Times New Roman" w:hAnsi="Book Antiqua" w:cs="Times New Roman"/>
          <w:sz w:val="28"/>
          <w:szCs w:val="28"/>
          <w:lang w:eastAsia="ro-RO"/>
        </w:rPr>
        <w:t xml:space="preserve"> 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vineri, 17 aprilie</w:t>
      </w:r>
      <w:r w:rsidR="004B031C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2020</w:t>
      </w:r>
      <w:r w:rsidR="005F79FE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</w:t>
      </w:r>
      <w:r w:rsidRPr="00CE262B">
        <w:rPr>
          <w:rFonts w:ascii="Cambria" w:eastAsia="Times New Roman" w:hAnsi="Cambria" w:cs="Cambria"/>
          <w:spacing w:val="-10"/>
          <w:sz w:val="28"/>
          <w:szCs w:val="28"/>
          <w:lang w:eastAsia="ro-RO"/>
        </w:rPr>
        <w:t>ș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i s</w:t>
      </w:r>
      <w:r w:rsidRPr="00CE262B">
        <w:rPr>
          <w:rFonts w:ascii="Book Antiqua" w:eastAsia="Times New Roman" w:hAnsi="Book Antiqua" w:cs="Book Antiqua"/>
          <w:spacing w:val="-10"/>
          <w:sz w:val="28"/>
          <w:szCs w:val="28"/>
          <w:lang w:eastAsia="ro-RO"/>
        </w:rPr>
        <w:t>â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mb</w:t>
      </w:r>
      <w:r w:rsidRPr="00CE262B">
        <w:rPr>
          <w:rFonts w:ascii="Book Antiqua" w:eastAsia="Times New Roman" w:hAnsi="Book Antiqua" w:cs="Book Antiqua"/>
          <w:spacing w:val="-10"/>
          <w:sz w:val="28"/>
          <w:szCs w:val="28"/>
          <w:lang w:eastAsia="ro-RO"/>
        </w:rPr>
        <w:t>ă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t</w:t>
      </w:r>
      <w:r w:rsidRPr="00CE262B">
        <w:rPr>
          <w:rFonts w:ascii="Book Antiqua" w:eastAsia="Times New Roman" w:hAnsi="Book Antiqua" w:cs="Book Antiqua"/>
          <w:spacing w:val="-10"/>
          <w:sz w:val="28"/>
          <w:szCs w:val="28"/>
          <w:lang w:eastAsia="ro-RO"/>
        </w:rPr>
        <w:t>ă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, 18 aprilie</w:t>
      </w:r>
      <w:r w:rsidR="004B031C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2020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, </w:t>
      </w:r>
      <w:r w:rsidRPr="00CE262B">
        <w:rPr>
          <w:rFonts w:ascii="Book Antiqua" w:eastAsia="Times New Roman" w:hAnsi="Book Antiqua" w:cs="Book Antiqua"/>
          <w:spacing w:val="-10"/>
          <w:sz w:val="28"/>
          <w:szCs w:val="28"/>
          <w:lang w:eastAsia="ro-RO"/>
        </w:rPr>
        <w:t>î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n intervalul orar 0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8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.00 </w:t>
      </w:r>
      <w:r w:rsidRPr="00CE262B">
        <w:rPr>
          <w:rFonts w:ascii="Book Antiqua" w:eastAsia="Times New Roman" w:hAnsi="Book Antiqua" w:cs="Book Antiqua"/>
          <w:spacing w:val="-10"/>
          <w:sz w:val="28"/>
          <w:szCs w:val="28"/>
          <w:lang w:eastAsia="ro-RO"/>
        </w:rPr>
        <w:t>–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17.00, </w:t>
      </w:r>
      <w:r w:rsidR="00D52707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şi 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în prima zi de Paşti</w:t>
      </w:r>
      <w:r w:rsidR="0007297D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,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între orele 06.00</w:t>
      </w:r>
      <w:r w:rsidR="004B031C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–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12.00</w:t>
      </w:r>
      <w:r w:rsidR="00D52707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, la solicitarea credincioşilor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. </w:t>
      </w:r>
    </w:p>
    <w:p w:rsidR="00B06061" w:rsidRPr="00CE262B" w:rsidRDefault="00585C9D" w:rsidP="009F766E">
      <w:pPr>
        <w:pStyle w:val="Listparagraf"/>
        <w:numPr>
          <w:ilvl w:val="0"/>
          <w:numId w:val="4"/>
        </w:numPr>
        <w:tabs>
          <w:tab w:val="left" w:pos="1276"/>
        </w:tabs>
        <w:spacing w:after="120" w:line="276" w:lineRule="auto"/>
        <w:contextualSpacing w:val="0"/>
        <w:jc w:val="both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  <w:r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Sfânta Lumină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va fi distribuită în parohii de către personalul clerical şi maximum 5 voluntari, sâmbătă, 18 aprilie 2020, începând cu ora 20.00.</w:t>
      </w:r>
    </w:p>
    <w:p w:rsidR="00585C9D" w:rsidRPr="00CE262B" w:rsidRDefault="00725BEB" w:rsidP="009F766E">
      <w:pPr>
        <w:pStyle w:val="Listparagraf"/>
        <w:numPr>
          <w:ilvl w:val="0"/>
          <w:numId w:val="4"/>
        </w:numPr>
        <w:tabs>
          <w:tab w:val="left" w:pos="1276"/>
        </w:tabs>
        <w:spacing w:after="120" w:line="276" w:lineRule="auto"/>
        <w:contextualSpacing w:val="0"/>
        <w:jc w:val="both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Clericii din fiecare parohie, ajutaţi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de un număr de maximum 5 voluntari cu echipament de protecţi</w:t>
      </w:r>
      <w:r w:rsidR="004B031C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e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(mască şi mănuşi), în calitate de organizatori, vor asigura distribuirea </w:t>
      </w:r>
      <w:proofErr w:type="spellStart"/>
      <w:r w:rsidR="00585C9D"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Paştilor</w:t>
      </w:r>
      <w:proofErr w:type="spellEnd"/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</w:t>
      </w:r>
      <w:r w:rsidR="006B7449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sau a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</w:t>
      </w:r>
      <w:r w:rsidR="00585C9D"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Sfintei Lumini</w:t>
      </w:r>
      <w:r w:rsidR="0007297D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,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respectând reglementările prevăzute în </w:t>
      </w:r>
      <w:r w:rsidR="00585C9D"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ordonanţele militare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, având</w:t>
      </w: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asupra lor cartea de identitate şi,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ca semn distinctiv</w:t>
      </w: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,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banderolă albă pe braţ</w:t>
      </w: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, precum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şi un ec</w:t>
      </w: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uson cu date de identificare, </w:t>
      </w:r>
      <w:r w:rsidR="00585C9D" w:rsidRPr="00CE262B">
        <w:rPr>
          <w:rFonts w:eastAsia="Times New Roman" w:cs="Times New Roman"/>
          <w:spacing w:val="-10"/>
          <w:sz w:val="28"/>
          <w:szCs w:val="28"/>
          <w:lang w:eastAsia="ro-RO"/>
        </w:rPr>
        <w:t>ș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tampila</w:t>
      </w:r>
      <w:r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t de parohie</w:t>
      </w:r>
      <w:r w:rsidR="00585C9D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.</w:t>
      </w:r>
    </w:p>
    <w:p w:rsidR="00585C9D" w:rsidRPr="00CE262B" w:rsidRDefault="00585C9D" w:rsidP="009F766E">
      <w:pPr>
        <w:pStyle w:val="Listparagraf"/>
        <w:numPr>
          <w:ilvl w:val="0"/>
          <w:numId w:val="4"/>
        </w:numPr>
        <w:tabs>
          <w:tab w:val="left" w:pos="1276"/>
        </w:tabs>
        <w:spacing w:after="120" w:line="276" w:lineRule="auto"/>
        <w:contextualSpacing w:val="0"/>
        <w:jc w:val="both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  <w:proofErr w:type="spellStart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lastRenderedPageBreak/>
        <w:t>Credincioşii</w:t>
      </w:r>
      <w:proofErr w:type="spellEnd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vor primi </w:t>
      </w:r>
      <w:proofErr w:type="spellStart"/>
      <w:r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Paştile</w:t>
      </w:r>
      <w:proofErr w:type="spellEnd"/>
      <w:r w:rsidR="00D52707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sau </w:t>
      </w:r>
      <w:r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Sfânta Lumină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din p</w:t>
      </w:r>
      <w:r w:rsidR="004B031C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ragul casei </w:t>
      </w:r>
      <w:r w:rsidR="006B7449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ori</w:t>
      </w:r>
      <w:r w:rsidR="004B031C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de la fereastră, fără a ieşi în stradă, iar în zona locuin</w:t>
      </w:r>
      <w:r w:rsidR="004B031C" w:rsidRPr="00CE262B">
        <w:rPr>
          <w:rFonts w:eastAsia="Times New Roman" w:cs="Times New Roman"/>
          <w:spacing w:val="-10"/>
          <w:sz w:val="28"/>
          <w:szCs w:val="28"/>
          <w:lang w:eastAsia="ro-RO"/>
        </w:rPr>
        <w:t>ț</w:t>
      </w:r>
      <w:r w:rsidR="004B031C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elor multifamiliale acestea vor fi înmânate unui reprezentant desemnat de Asociaţia de proprietari sau de chiriaşi, care va purta echipament de protecţie (mască şi mănuşi).</w:t>
      </w:r>
    </w:p>
    <w:p w:rsidR="004B031C" w:rsidRPr="00CE262B" w:rsidRDefault="004B031C" w:rsidP="009F766E">
      <w:pPr>
        <w:pStyle w:val="Listparagraf"/>
        <w:numPr>
          <w:ilvl w:val="0"/>
          <w:numId w:val="4"/>
        </w:numPr>
        <w:tabs>
          <w:tab w:val="left" w:pos="1276"/>
        </w:tabs>
        <w:spacing w:after="120" w:line="276" w:lineRule="auto"/>
        <w:contextualSpacing w:val="0"/>
        <w:jc w:val="both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În spitalele unde nu </w:t>
      </w:r>
      <w:r w:rsidR="003B185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există preot de caritate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, cadrele Ministerului Afacerilor Interne aflate în misiune în noaptea de </w:t>
      </w:r>
      <w:r w:rsidRPr="0007297D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Înviere</w:t>
      </w:r>
      <w:r w:rsidR="004A32F5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 xml:space="preserve"> 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vor distribui </w:t>
      </w:r>
      <w:r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Sfânta Lumin</w:t>
      </w:r>
      <w:r w:rsid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ă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acestor unităţi, </w:t>
      </w:r>
      <w:r w:rsidR="003B185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precum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şi centrelor </w:t>
      </w:r>
      <w:r w:rsidR="003B185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sociale şi centrelor 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de carantină</w:t>
      </w:r>
      <w:r w:rsidR="003B185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.</w:t>
      </w:r>
    </w:p>
    <w:p w:rsidR="004B031C" w:rsidRPr="00CE262B" w:rsidRDefault="004B031C" w:rsidP="009F766E">
      <w:pPr>
        <w:pStyle w:val="Listparagraf"/>
        <w:numPr>
          <w:ilvl w:val="0"/>
          <w:numId w:val="4"/>
        </w:numPr>
        <w:tabs>
          <w:tab w:val="left" w:pos="1276"/>
        </w:tabs>
        <w:spacing w:after="120" w:line="276" w:lineRule="auto"/>
        <w:contextualSpacing w:val="0"/>
        <w:jc w:val="both"/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</w:pP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Structurile coordonate de către Ministerul Afacerilor Interne (</w:t>
      </w:r>
      <w:proofErr w:type="spellStart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Poliţie</w:t>
      </w:r>
      <w:proofErr w:type="spellEnd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, </w:t>
      </w:r>
      <w:proofErr w:type="spellStart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P</w:t>
      </w:r>
      <w:r w:rsid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oliţie</w:t>
      </w:r>
      <w:proofErr w:type="spellEnd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de frontieră, Jandarmerie, Pompieri, Poliţie locală şi cadrele M</w:t>
      </w:r>
      <w:r w:rsidR="009F766E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inisterului 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Ap</w:t>
      </w:r>
      <w:r w:rsidR="009F766E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ărării 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N</w:t>
      </w:r>
      <w:r w:rsidR="009F766E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aţionale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) vor asigura ordinea publică pe toată durata distribuirii </w:t>
      </w:r>
      <w:proofErr w:type="spellStart"/>
      <w:r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Paştilor</w:t>
      </w:r>
      <w:proofErr w:type="spellEnd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</w:t>
      </w:r>
      <w:proofErr w:type="spellStart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şi</w:t>
      </w:r>
      <w:proofErr w:type="spellEnd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a </w:t>
      </w:r>
      <w:r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Sfintei Lumini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, </w:t>
      </w:r>
      <w:r w:rsidR="009F766E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precum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şi respectarea </w:t>
      </w:r>
      <w:r w:rsidR="009F766E"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reglementărilor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prevăzute în </w:t>
      </w:r>
      <w:r w:rsidRPr="00CE262B">
        <w:rPr>
          <w:rFonts w:ascii="Book Antiqua" w:eastAsia="Times New Roman" w:hAnsi="Book Antiqua" w:cs="Times New Roman"/>
          <w:i/>
          <w:spacing w:val="-10"/>
          <w:sz w:val="28"/>
          <w:szCs w:val="28"/>
          <w:lang w:eastAsia="ro-RO"/>
        </w:rPr>
        <w:t>ordonanţele militare</w:t>
      </w:r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 xml:space="preserve"> privind eliminarea riscului de răspândire a noului </w:t>
      </w:r>
      <w:proofErr w:type="spellStart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coronavirus</w:t>
      </w:r>
      <w:proofErr w:type="spellEnd"/>
      <w:r w:rsidRPr="00CE262B">
        <w:rPr>
          <w:rFonts w:ascii="Book Antiqua" w:eastAsia="Times New Roman" w:hAnsi="Book Antiqua" w:cs="Times New Roman"/>
          <w:spacing w:val="-10"/>
          <w:sz w:val="28"/>
          <w:szCs w:val="28"/>
          <w:lang w:eastAsia="ro-RO"/>
        </w:rPr>
        <w:t>.</w:t>
      </w:r>
    </w:p>
    <w:p w:rsidR="00574B8F" w:rsidRDefault="00574B8F" w:rsidP="009F766E">
      <w:pPr>
        <w:spacing w:after="120" w:line="276" w:lineRule="auto"/>
        <w:rPr>
          <w:rFonts w:ascii="Book Antiqua" w:hAnsi="Book Antiqua"/>
          <w:sz w:val="28"/>
          <w:szCs w:val="28"/>
        </w:rPr>
      </w:pPr>
    </w:p>
    <w:p w:rsidR="006B7449" w:rsidRDefault="006B7449" w:rsidP="009F766E">
      <w:pPr>
        <w:spacing w:after="120" w:line="276" w:lineRule="auto"/>
        <w:rPr>
          <w:rFonts w:ascii="Book Antiqua" w:hAnsi="Book Antiqua"/>
          <w:sz w:val="28"/>
          <w:szCs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417"/>
      </w:tblGrid>
      <w:tr w:rsidR="006B7449" w:rsidRPr="00B06061" w:rsidTr="00A9439C">
        <w:tc>
          <w:tcPr>
            <w:tcW w:w="4786" w:type="dxa"/>
          </w:tcPr>
          <w:p w:rsidR="006B7449" w:rsidRPr="00B06061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sz w:val="26"/>
                <w:szCs w:val="26"/>
              </w:rPr>
            </w:pPr>
            <w:r w:rsidRPr="00B06061">
              <w:rPr>
                <w:rFonts w:ascii="Book Antiqua" w:hAnsi="Book Antiqua" w:cs="Times New Roman"/>
                <w:sz w:val="26"/>
                <w:szCs w:val="26"/>
              </w:rPr>
              <w:t>Patriarhia Română</w:t>
            </w:r>
          </w:p>
          <w:p w:rsidR="006B7449" w:rsidRPr="00B06061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sz w:val="26"/>
                <w:szCs w:val="26"/>
              </w:rPr>
            </w:pPr>
          </w:p>
          <w:p w:rsidR="006B7449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sz w:val="26"/>
                <w:szCs w:val="26"/>
              </w:rPr>
            </w:pPr>
          </w:p>
          <w:p w:rsidR="006B7449" w:rsidRPr="00B06061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sz w:val="26"/>
                <w:szCs w:val="26"/>
              </w:rPr>
            </w:pPr>
          </w:p>
          <w:p w:rsidR="006B7449" w:rsidRPr="00B06061" w:rsidRDefault="006B7449" w:rsidP="00A9439C">
            <w:pPr>
              <w:spacing w:line="276" w:lineRule="auto"/>
              <w:rPr>
                <w:rFonts w:ascii="Book Antiqua" w:hAnsi="Book Antiqua" w:cs="Times New Roman"/>
                <w:sz w:val="26"/>
                <w:szCs w:val="26"/>
              </w:rPr>
            </w:pPr>
          </w:p>
          <w:p w:rsidR="006B7449" w:rsidRPr="00B06061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b/>
                <w:bCs/>
                <w:sz w:val="26"/>
                <w:szCs w:val="26"/>
              </w:rPr>
            </w:pPr>
            <w:r w:rsidRPr="00B06061">
              <w:rPr>
                <w:rFonts w:cs="Times New Roman"/>
                <w:b/>
                <w:bCs/>
                <w:sz w:val="26"/>
                <w:szCs w:val="26"/>
              </w:rPr>
              <w:t>†</w:t>
            </w:r>
            <w:r w:rsidRPr="00B06061">
              <w:rPr>
                <w:rFonts w:ascii="Book Antiqua" w:hAnsi="Book Antiqua" w:cs="Times New Roman"/>
                <w:b/>
                <w:bCs/>
                <w:sz w:val="26"/>
                <w:szCs w:val="26"/>
              </w:rPr>
              <w:t xml:space="preserve"> DANIEL</w:t>
            </w:r>
          </w:p>
          <w:p w:rsidR="006B7449" w:rsidRPr="00B06061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sz w:val="26"/>
                <w:szCs w:val="26"/>
              </w:rPr>
            </w:pPr>
            <w:r w:rsidRPr="00B06061">
              <w:rPr>
                <w:rFonts w:ascii="Book Antiqua" w:hAnsi="Book Antiqua" w:cs="Times New Roman"/>
                <w:sz w:val="26"/>
                <w:szCs w:val="26"/>
              </w:rPr>
              <w:t>Patriarhul României</w:t>
            </w:r>
          </w:p>
        </w:tc>
        <w:tc>
          <w:tcPr>
            <w:tcW w:w="4536" w:type="dxa"/>
          </w:tcPr>
          <w:p w:rsidR="006B7449" w:rsidRPr="00B06061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sz w:val="26"/>
                <w:szCs w:val="26"/>
              </w:rPr>
            </w:pPr>
            <w:r w:rsidRPr="00B06061">
              <w:rPr>
                <w:rFonts w:ascii="Book Antiqua" w:hAnsi="Book Antiqua" w:cs="Times New Roman"/>
                <w:sz w:val="26"/>
                <w:szCs w:val="26"/>
              </w:rPr>
              <w:t>Ministerul Afacerilor Interne</w:t>
            </w:r>
          </w:p>
          <w:p w:rsidR="006B7449" w:rsidRPr="00B06061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sz w:val="26"/>
                <w:szCs w:val="26"/>
              </w:rPr>
            </w:pPr>
          </w:p>
          <w:p w:rsidR="006B7449" w:rsidRDefault="006B7449" w:rsidP="00A9439C">
            <w:pPr>
              <w:spacing w:line="276" w:lineRule="auto"/>
              <w:rPr>
                <w:rFonts w:ascii="Book Antiqua" w:hAnsi="Book Antiqua" w:cs="Times New Roman"/>
                <w:sz w:val="26"/>
                <w:szCs w:val="26"/>
              </w:rPr>
            </w:pPr>
          </w:p>
          <w:p w:rsidR="006B7449" w:rsidRPr="00B06061" w:rsidRDefault="006B7449" w:rsidP="00A9439C">
            <w:pPr>
              <w:spacing w:line="276" w:lineRule="auto"/>
              <w:rPr>
                <w:rFonts w:ascii="Book Antiqua" w:hAnsi="Book Antiqua" w:cs="Times New Roman"/>
                <w:sz w:val="26"/>
                <w:szCs w:val="26"/>
              </w:rPr>
            </w:pPr>
          </w:p>
          <w:p w:rsidR="006B7449" w:rsidRPr="00B06061" w:rsidRDefault="006B7449" w:rsidP="00A9439C">
            <w:pPr>
              <w:spacing w:line="276" w:lineRule="auto"/>
              <w:rPr>
                <w:rFonts w:ascii="Book Antiqua" w:hAnsi="Book Antiqua" w:cs="Times New Roman"/>
                <w:sz w:val="26"/>
                <w:szCs w:val="26"/>
              </w:rPr>
            </w:pPr>
          </w:p>
          <w:p w:rsidR="006B7449" w:rsidRPr="00B06061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b/>
                <w:bCs/>
                <w:sz w:val="26"/>
                <w:szCs w:val="26"/>
              </w:rPr>
            </w:pPr>
            <w:r w:rsidRPr="00B06061">
              <w:rPr>
                <w:rFonts w:ascii="Book Antiqua" w:hAnsi="Book Antiqua" w:cs="Times New Roman"/>
                <w:b/>
                <w:bCs/>
                <w:sz w:val="26"/>
                <w:szCs w:val="26"/>
              </w:rPr>
              <w:t>Ion - Marcel VELA</w:t>
            </w:r>
          </w:p>
          <w:p w:rsidR="006B7449" w:rsidRPr="00B06061" w:rsidRDefault="006B7449" w:rsidP="00A9439C">
            <w:pPr>
              <w:spacing w:line="276" w:lineRule="auto"/>
              <w:jc w:val="center"/>
              <w:rPr>
                <w:rFonts w:ascii="Book Antiqua" w:hAnsi="Book Antiqua" w:cs="Times New Roman"/>
                <w:sz w:val="26"/>
                <w:szCs w:val="26"/>
              </w:rPr>
            </w:pPr>
            <w:r w:rsidRPr="00B06061">
              <w:rPr>
                <w:rFonts w:ascii="Book Antiqua" w:hAnsi="Book Antiqua" w:cs="Times New Roman"/>
                <w:sz w:val="26"/>
                <w:szCs w:val="26"/>
              </w:rPr>
              <w:t>Ministrul Afacerilor Interne</w:t>
            </w:r>
          </w:p>
        </w:tc>
      </w:tr>
    </w:tbl>
    <w:p w:rsidR="006B7449" w:rsidRPr="00CE262B" w:rsidRDefault="006B7449" w:rsidP="009F766E">
      <w:pPr>
        <w:spacing w:after="120" w:line="276" w:lineRule="auto"/>
        <w:rPr>
          <w:rFonts w:ascii="Book Antiqua" w:hAnsi="Book Antiqua"/>
          <w:sz w:val="28"/>
          <w:szCs w:val="28"/>
        </w:rPr>
      </w:pPr>
    </w:p>
    <w:sectPr w:rsidR="006B7449" w:rsidRPr="00CE262B" w:rsidSect="00D52707">
      <w:footerReference w:type="default" r:id="rId9"/>
      <w:pgSz w:w="11906" w:h="16838"/>
      <w:pgMar w:top="1135" w:right="1417" w:bottom="1417" w:left="1417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67" w:rsidRDefault="00DB7667" w:rsidP="00683673">
      <w:r>
        <w:separator/>
      </w:r>
    </w:p>
  </w:endnote>
  <w:endnote w:type="continuationSeparator" w:id="0">
    <w:p w:rsidR="00DB7667" w:rsidRDefault="00DB7667" w:rsidP="0068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1381621"/>
      <w:docPartObj>
        <w:docPartGallery w:val="Page Numbers (Bottom of Page)"/>
        <w:docPartUnique/>
      </w:docPartObj>
    </w:sdtPr>
    <w:sdtEndPr/>
    <w:sdtContent>
      <w:p w:rsidR="006B7449" w:rsidRDefault="006B7449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EB">
          <w:rPr>
            <w:noProof/>
          </w:rPr>
          <w:t>2</w:t>
        </w:r>
        <w:r>
          <w:fldChar w:fldCharType="end"/>
        </w:r>
      </w:p>
    </w:sdtContent>
  </w:sdt>
  <w:p w:rsidR="006B7449" w:rsidRDefault="006B744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67" w:rsidRDefault="00DB7667" w:rsidP="00683673">
      <w:r>
        <w:separator/>
      </w:r>
    </w:p>
  </w:footnote>
  <w:footnote w:type="continuationSeparator" w:id="0">
    <w:p w:rsidR="00DB7667" w:rsidRDefault="00DB7667" w:rsidP="00683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4AE2"/>
    <w:multiLevelType w:val="hybridMultilevel"/>
    <w:tmpl w:val="17CA27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56C5"/>
    <w:multiLevelType w:val="hybridMultilevel"/>
    <w:tmpl w:val="333AC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1C3"/>
    <w:multiLevelType w:val="hybridMultilevel"/>
    <w:tmpl w:val="C2EC75F8"/>
    <w:lvl w:ilvl="0" w:tplc="263296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E1C19"/>
    <w:multiLevelType w:val="hybridMultilevel"/>
    <w:tmpl w:val="155E0C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EA"/>
    <w:rsid w:val="00001785"/>
    <w:rsid w:val="00050037"/>
    <w:rsid w:val="0005179E"/>
    <w:rsid w:val="0007297D"/>
    <w:rsid w:val="000A72CA"/>
    <w:rsid w:val="000D7736"/>
    <w:rsid w:val="000F493F"/>
    <w:rsid w:val="001115DD"/>
    <w:rsid w:val="00183B04"/>
    <w:rsid w:val="00223479"/>
    <w:rsid w:val="002920FD"/>
    <w:rsid w:val="002A2DD4"/>
    <w:rsid w:val="002A72EA"/>
    <w:rsid w:val="002F116C"/>
    <w:rsid w:val="00312249"/>
    <w:rsid w:val="003333CC"/>
    <w:rsid w:val="0034485D"/>
    <w:rsid w:val="003B185B"/>
    <w:rsid w:val="0040320E"/>
    <w:rsid w:val="00446859"/>
    <w:rsid w:val="00447CB4"/>
    <w:rsid w:val="00475708"/>
    <w:rsid w:val="00476BD4"/>
    <w:rsid w:val="004776BD"/>
    <w:rsid w:val="004A32F5"/>
    <w:rsid w:val="004B031C"/>
    <w:rsid w:val="004B45D8"/>
    <w:rsid w:val="004B4AC1"/>
    <w:rsid w:val="004B6CFA"/>
    <w:rsid w:val="004F43EA"/>
    <w:rsid w:val="005159FB"/>
    <w:rsid w:val="00574B8F"/>
    <w:rsid w:val="00577B53"/>
    <w:rsid w:val="00582709"/>
    <w:rsid w:val="00585C9D"/>
    <w:rsid w:val="005C19F7"/>
    <w:rsid w:val="005F79FE"/>
    <w:rsid w:val="00612AE9"/>
    <w:rsid w:val="006439A6"/>
    <w:rsid w:val="00661492"/>
    <w:rsid w:val="00683673"/>
    <w:rsid w:val="006B7449"/>
    <w:rsid w:val="006E5B76"/>
    <w:rsid w:val="00725BEB"/>
    <w:rsid w:val="007750FB"/>
    <w:rsid w:val="00804BCF"/>
    <w:rsid w:val="00822581"/>
    <w:rsid w:val="008B1A3C"/>
    <w:rsid w:val="008C3EC8"/>
    <w:rsid w:val="009231F8"/>
    <w:rsid w:val="009F766E"/>
    <w:rsid w:val="00A21D07"/>
    <w:rsid w:val="00A41C74"/>
    <w:rsid w:val="00AC215D"/>
    <w:rsid w:val="00B06061"/>
    <w:rsid w:val="00BC3CB0"/>
    <w:rsid w:val="00C41501"/>
    <w:rsid w:val="00C95ABF"/>
    <w:rsid w:val="00CE262B"/>
    <w:rsid w:val="00D44482"/>
    <w:rsid w:val="00D52707"/>
    <w:rsid w:val="00DA0DB2"/>
    <w:rsid w:val="00DB7667"/>
    <w:rsid w:val="00E1215F"/>
    <w:rsid w:val="00E13403"/>
    <w:rsid w:val="00E615E0"/>
    <w:rsid w:val="00E97721"/>
    <w:rsid w:val="00EB04D9"/>
    <w:rsid w:val="00EB7F2C"/>
    <w:rsid w:val="00EC3856"/>
    <w:rsid w:val="00F50160"/>
    <w:rsid w:val="00F956CE"/>
    <w:rsid w:val="00FB101B"/>
    <w:rsid w:val="00FC2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6A22"/>
  <w15:docId w15:val="{3DAEAF1B-31C4-4454-9EE0-5A24110E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EA"/>
    <w:pPr>
      <w:spacing w:after="0" w:line="240" w:lineRule="auto"/>
    </w:pPr>
    <w:rPr>
      <w:rFonts w:ascii="Times New Roman" w:hAnsi="Times New Roman"/>
      <w:sz w:val="24"/>
    </w:rPr>
  </w:style>
  <w:style w:type="paragraph" w:styleId="Titlu2">
    <w:name w:val="heading 2"/>
    <w:basedOn w:val="Normal"/>
    <w:link w:val="Titlu2Caracter"/>
    <w:uiPriority w:val="9"/>
    <w:qFormat/>
    <w:rsid w:val="002920F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link w:val="Titlu3Caracter"/>
    <w:uiPriority w:val="9"/>
    <w:qFormat/>
    <w:rsid w:val="002920F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B101B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2F116C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68367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83673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unhideWhenUsed/>
    <w:rsid w:val="0068367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83673"/>
    <w:rPr>
      <w:rFonts w:ascii="Times New Roman" w:hAnsi="Times New Roman"/>
      <w:sz w:val="24"/>
    </w:rPr>
  </w:style>
  <w:style w:type="character" w:customStyle="1" w:styleId="Titlu2Caracter">
    <w:name w:val="Titlu 2 Caracter"/>
    <w:basedOn w:val="Fontdeparagrafimplicit"/>
    <w:link w:val="Titlu2"/>
    <w:uiPriority w:val="9"/>
    <w:rsid w:val="002920FD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2920FD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adl">
    <w:name w:val="adl"/>
    <w:basedOn w:val="Fontdeparagrafimplicit"/>
    <w:rsid w:val="002920FD"/>
  </w:style>
  <w:style w:type="character" w:customStyle="1" w:styleId="ts">
    <w:name w:val="ts"/>
    <w:basedOn w:val="Fontdeparagrafimplicit"/>
    <w:rsid w:val="002920FD"/>
  </w:style>
  <w:style w:type="character" w:customStyle="1" w:styleId="qu">
    <w:name w:val="qu"/>
    <w:basedOn w:val="Fontdeparagrafimplicit"/>
    <w:rsid w:val="002920FD"/>
  </w:style>
  <w:style w:type="character" w:customStyle="1" w:styleId="gd">
    <w:name w:val="gd"/>
    <w:basedOn w:val="Fontdeparagrafimplicit"/>
    <w:rsid w:val="002920FD"/>
  </w:style>
  <w:style w:type="character" w:customStyle="1" w:styleId="g3">
    <w:name w:val="g3"/>
    <w:basedOn w:val="Fontdeparagrafimplicit"/>
    <w:rsid w:val="002920FD"/>
  </w:style>
  <w:style w:type="character" w:customStyle="1" w:styleId="hb">
    <w:name w:val="hb"/>
    <w:basedOn w:val="Fontdeparagrafimplicit"/>
    <w:rsid w:val="002920FD"/>
  </w:style>
  <w:style w:type="character" w:customStyle="1" w:styleId="g2">
    <w:name w:val="g2"/>
    <w:basedOn w:val="Fontdeparagrafimplicit"/>
    <w:rsid w:val="002920FD"/>
  </w:style>
  <w:style w:type="paragraph" w:styleId="NormalWeb">
    <w:name w:val="Normal (Web)"/>
    <w:basedOn w:val="Normal"/>
    <w:uiPriority w:val="99"/>
    <w:unhideWhenUsed/>
    <w:rsid w:val="002920FD"/>
    <w:pPr>
      <w:spacing w:before="100" w:beforeAutospacing="1" w:after="100" w:afterAutospacing="1"/>
    </w:pPr>
    <w:rPr>
      <w:rFonts w:eastAsia="Times New Roman" w:cs="Times New Roman"/>
      <w:szCs w:val="24"/>
      <w:lang w:eastAsia="ro-RO"/>
    </w:rPr>
  </w:style>
  <w:style w:type="character" w:customStyle="1" w:styleId="il">
    <w:name w:val="il"/>
    <w:basedOn w:val="Fontdeparagrafimplicit"/>
    <w:rsid w:val="002920FD"/>
  </w:style>
  <w:style w:type="paragraph" w:styleId="TextnBalon">
    <w:name w:val="Balloon Text"/>
    <w:basedOn w:val="Normal"/>
    <w:link w:val="TextnBalonCaracter"/>
    <w:uiPriority w:val="99"/>
    <w:semiHidden/>
    <w:unhideWhenUsed/>
    <w:rsid w:val="002920F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920F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unhideWhenUsed/>
    <w:rsid w:val="0057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3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6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5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49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12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74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405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6363">
                      <w:marLeft w:val="36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75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1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80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8404">
                      <w:marLeft w:val="36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704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2432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7918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Costin</dc:creator>
  <cp:lastModifiedBy>BOGDAN</cp:lastModifiedBy>
  <cp:revision>2</cp:revision>
  <cp:lastPrinted>2020-04-15T18:34:00Z</cp:lastPrinted>
  <dcterms:created xsi:type="dcterms:W3CDTF">2020-04-15T19:55:00Z</dcterms:created>
  <dcterms:modified xsi:type="dcterms:W3CDTF">2020-04-15T19:55:00Z</dcterms:modified>
</cp:coreProperties>
</file>