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BD52D" w14:textId="77777777" w:rsidR="00725208" w:rsidRPr="004D7629" w:rsidRDefault="00441B3E" w:rsidP="00F6292E">
      <w:pPr>
        <w:autoSpaceDE w:val="0"/>
        <w:autoSpaceDN w:val="0"/>
        <w:adjustRightInd w:val="0"/>
        <w:spacing w:after="0" w:line="276" w:lineRule="auto"/>
        <w:jc w:val="right"/>
        <w:rPr>
          <w:sz w:val="20"/>
          <w:szCs w:val="20"/>
        </w:rPr>
      </w:pPr>
      <w:r w:rsidRPr="003E4D0A">
        <w:rPr>
          <w:noProof/>
          <w:sz w:val="24"/>
          <w:szCs w:val="24"/>
          <w:lang w:eastAsia="ro-RO"/>
        </w:rPr>
        <w:drawing>
          <wp:anchor distT="0" distB="0" distL="114300" distR="114300" simplePos="0" relativeHeight="251657728" behindDoc="0" locked="0" layoutInCell="1" allowOverlap="1" wp14:anchorId="1622E7B6" wp14:editId="541FEB56">
            <wp:simplePos x="0" y="0"/>
            <wp:positionH relativeFrom="margin">
              <wp:posOffset>40005</wp:posOffset>
            </wp:positionH>
            <wp:positionV relativeFrom="margin">
              <wp:posOffset>28575</wp:posOffset>
            </wp:positionV>
            <wp:extent cx="942975" cy="942975"/>
            <wp:effectExtent l="0" t="0" r="9525" b="9525"/>
            <wp:wrapNone/>
            <wp:docPr id="2" name="Imagine 3" descr="Logo PSD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 PSD n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14:sizeRelH relativeFrom="page">
              <wp14:pctWidth>0</wp14:pctWidth>
            </wp14:sizeRelH>
            <wp14:sizeRelV relativeFrom="page">
              <wp14:pctHeight>0</wp14:pctHeight>
            </wp14:sizeRelV>
          </wp:anchor>
        </w:drawing>
      </w:r>
      <w:r w:rsidR="00725208" w:rsidRPr="003E4D0A">
        <w:rPr>
          <w:sz w:val="24"/>
          <w:szCs w:val="24"/>
        </w:rPr>
        <w:t xml:space="preserve">                                                                                              </w:t>
      </w:r>
      <w:r w:rsidR="00725208" w:rsidRPr="004D7629">
        <w:rPr>
          <w:sz w:val="20"/>
          <w:szCs w:val="20"/>
        </w:rPr>
        <w:t>Partidul Social Democrat</w:t>
      </w:r>
    </w:p>
    <w:p w14:paraId="7A9DD84A" w14:textId="77777777" w:rsidR="00725208" w:rsidRPr="004D7629" w:rsidRDefault="00725208" w:rsidP="00F6292E">
      <w:pPr>
        <w:autoSpaceDE w:val="0"/>
        <w:autoSpaceDN w:val="0"/>
        <w:adjustRightInd w:val="0"/>
        <w:spacing w:after="0" w:line="276" w:lineRule="auto"/>
        <w:jc w:val="right"/>
        <w:rPr>
          <w:sz w:val="20"/>
          <w:szCs w:val="20"/>
        </w:rPr>
      </w:pPr>
      <w:r w:rsidRPr="004D7629">
        <w:rPr>
          <w:sz w:val="20"/>
          <w:szCs w:val="20"/>
        </w:rPr>
        <w:t>Şoseaua Kiseleff, nr.10</w:t>
      </w:r>
    </w:p>
    <w:p w14:paraId="147F90E3" w14:textId="77777777" w:rsidR="00725208" w:rsidRPr="004D7629" w:rsidRDefault="00725208" w:rsidP="00F6292E">
      <w:pPr>
        <w:autoSpaceDE w:val="0"/>
        <w:autoSpaceDN w:val="0"/>
        <w:adjustRightInd w:val="0"/>
        <w:spacing w:after="0" w:line="276" w:lineRule="auto"/>
        <w:jc w:val="right"/>
        <w:rPr>
          <w:sz w:val="20"/>
          <w:szCs w:val="20"/>
        </w:rPr>
      </w:pPr>
      <w:r w:rsidRPr="004D7629">
        <w:rPr>
          <w:sz w:val="20"/>
          <w:szCs w:val="20"/>
        </w:rPr>
        <w:t>Sector 1, Bucureşti</w:t>
      </w:r>
    </w:p>
    <w:p w14:paraId="7CE60DA2" w14:textId="77777777" w:rsidR="00725208" w:rsidRPr="004D7629" w:rsidRDefault="00725208" w:rsidP="00F6292E">
      <w:pPr>
        <w:autoSpaceDE w:val="0"/>
        <w:autoSpaceDN w:val="0"/>
        <w:adjustRightInd w:val="0"/>
        <w:spacing w:after="0" w:line="276" w:lineRule="auto"/>
        <w:jc w:val="right"/>
        <w:rPr>
          <w:sz w:val="20"/>
          <w:szCs w:val="20"/>
        </w:rPr>
      </w:pPr>
      <w:r w:rsidRPr="004D7629">
        <w:rPr>
          <w:sz w:val="20"/>
          <w:szCs w:val="20"/>
        </w:rPr>
        <w:t>CP 011346</w:t>
      </w:r>
    </w:p>
    <w:p w14:paraId="20A5F065" w14:textId="77777777" w:rsidR="00725208" w:rsidRPr="004D7629" w:rsidRDefault="00725208" w:rsidP="00F6292E">
      <w:pPr>
        <w:autoSpaceDE w:val="0"/>
        <w:autoSpaceDN w:val="0"/>
        <w:adjustRightInd w:val="0"/>
        <w:spacing w:after="0" w:line="276" w:lineRule="auto"/>
        <w:jc w:val="right"/>
        <w:rPr>
          <w:sz w:val="20"/>
          <w:szCs w:val="20"/>
        </w:rPr>
      </w:pPr>
      <w:r w:rsidRPr="004D7629">
        <w:rPr>
          <w:sz w:val="20"/>
          <w:szCs w:val="20"/>
        </w:rPr>
        <w:t>Tel.    : 0314135114</w:t>
      </w:r>
    </w:p>
    <w:p w14:paraId="190425F0" w14:textId="77777777" w:rsidR="00725208" w:rsidRPr="004D7629" w:rsidRDefault="00725208" w:rsidP="00F6292E">
      <w:pPr>
        <w:autoSpaceDE w:val="0"/>
        <w:autoSpaceDN w:val="0"/>
        <w:adjustRightInd w:val="0"/>
        <w:spacing w:after="0" w:line="276" w:lineRule="auto"/>
        <w:jc w:val="right"/>
        <w:rPr>
          <w:sz w:val="20"/>
          <w:szCs w:val="20"/>
        </w:rPr>
      </w:pPr>
      <w:r w:rsidRPr="004D7629">
        <w:rPr>
          <w:sz w:val="20"/>
          <w:szCs w:val="20"/>
        </w:rPr>
        <w:t>Fax  :   0314135199</w:t>
      </w:r>
    </w:p>
    <w:p w14:paraId="4F303A75" w14:textId="77777777" w:rsidR="00AA160E" w:rsidRPr="004D7629" w:rsidRDefault="00725208" w:rsidP="00F6292E">
      <w:pPr>
        <w:autoSpaceDE w:val="0"/>
        <w:autoSpaceDN w:val="0"/>
        <w:adjustRightInd w:val="0"/>
        <w:spacing w:after="0" w:line="276" w:lineRule="auto"/>
        <w:jc w:val="right"/>
        <w:rPr>
          <w:sz w:val="20"/>
          <w:szCs w:val="20"/>
        </w:rPr>
      </w:pPr>
      <w:r w:rsidRPr="004D7629">
        <w:rPr>
          <w:sz w:val="20"/>
          <w:szCs w:val="20"/>
        </w:rPr>
        <w:t xml:space="preserve">e-mail: organizare.sg@psd.ro </w:t>
      </w:r>
    </w:p>
    <w:p w14:paraId="083F8548" w14:textId="77777777" w:rsidR="00ED5B73" w:rsidRPr="004D7629" w:rsidRDefault="00ED5B73" w:rsidP="00F6292E">
      <w:pPr>
        <w:spacing w:line="276" w:lineRule="auto"/>
        <w:ind w:firstLine="720"/>
        <w:jc w:val="center"/>
        <w:rPr>
          <w:b/>
          <w:bCs/>
          <w:color w:val="000000"/>
          <w:sz w:val="20"/>
          <w:szCs w:val="20"/>
        </w:rPr>
      </w:pPr>
    </w:p>
    <w:p w14:paraId="07E8C86B" w14:textId="77777777" w:rsidR="00ED5B73" w:rsidRPr="003E4D0A" w:rsidRDefault="00ED5B73" w:rsidP="00ED5B73">
      <w:pPr>
        <w:autoSpaceDE w:val="0"/>
        <w:autoSpaceDN w:val="0"/>
        <w:adjustRightInd w:val="0"/>
        <w:spacing w:after="0" w:line="276" w:lineRule="auto"/>
        <w:rPr>
          <w:rFonts w:eastAsia="Yu Mincho"/>
          <w:b/>
          <w:bCs/>
          <w:sz w:val="24"/>
          <w:szCs w:val="24"/>
          <w:lang w:eastAsia="ja-JP"/>
        </w:rPr>
      </w:pPr>
      <w:r w:rsidRPr="003E4D0A">
        <w:rPr>
          <w:sz w:val="24"/>
          <w:szCs w:val="24"/>
        </w:rPr>
        <w:t xml:space="preserve">                                                                                                               </w:t>
      </w:r>
    </w:p>
    <w:p w14:paraId="085D5943" w14:textId="77777777" w:rsidR="00ED5B73" w:rsidRPr="003E4D0A" w:rsidRDefault="00ED5B73" w:rsidP="00ED5B73">
      <w:pPr>
        <w:spacing w:line="276" w:lineRule="auto"/>
        <w:rPr>
          <w:rFonts w:eastAsia="Times New Roman"/>
          <w:b/>
          <w:i/>
          <w:color w:val="000000"/>
          <w:sz w:val="24"/>
          <w:szCs w:val="24"/>
          <w:shd w:val="clear" w:color="auto" w:fill="FFFFFF"/>
          <w:lang w:eastAsia="ro-RO"/>
        </w:rPr>
      </w:pPr>
      <w:r w:rsidRPr="003E4D0A">
        <w:rPr>
          <w:rFonts w:eastAsia="Times New Roman"/>
          <w:b/>
          <w:i/>
          <w:color w:val="000000"/>
          <w:sz w:val="24"/>
          <w:szCs w:val="24"/>
          <w:shd w:val="clear" w:color="auto" w:fill="FFFFFF"/>
          <w:lang w:eastAsia="ro-RO"/>
        </w:rPr>
        <w:t>Către</w:t>
      </w:r>
      <w:r w:rsidR="003D4912" w:rsidRPr="003E4D0A">
        <w:rPr>
          <w:rFonts w:eastAsia="Times New Roman"/>
          <w:b/>
          <w:i/>
          <w:color w:val="000000"/>
          <w:sz w:val="24"/>
          <w:szCs w:val="24"/>
          <w:shd w:val="clear" w:color="auto" w:fill="FFFFFF"/>
          <w:lang w:eastAsia="ro-RO"/>
        </w:rPr>
        <w:t>:</w:t>
      </w:r>
      <w:r w:rsidRPr="003E4D0A">
        <w:rPr>
          <w:rFonts w:eastAsia="Times New Roman"/>
          <w:b/>
          <w:i/>
          <w:color w:val="000000"/>
          <w:sz w:val="24"/>
          <w:szCs w:val="24"/>
          <w:shd w:val="clear" w:color="auto" w:fill="FFFFFF"/>
          <w:lang w:eastAsia="ro-RO"/>
        </w:rPr>
        <w:t xml:space="preserve">    </w:t>
      </w:r>
    </w:p>
    <w:p w14:paraId="00360F26" w14:textId="77777777" w:rsidR="00ED5B73" w:rsidRPr="003E4D0A" w:rsidRDefault="00ED5B73" w:rsidP="00ED5B73">
      <w:pPr>
        <w:spacing w:line="276" w:lineRule="auto"/>
        <w:rPr>
          <w:rFonts w:eastAsia="Times New Roman"/>
          <w:b/>
          <w:color w:val="000000" w:themeColor="text1"/>
          <w:sz w:val="24"/>
          <w:szCs w:val="24"/>
          <w:shd w:val="clear" w:color="auto" w:fill="FFFFFF"/>
          <w:lang w:eastAsia="ro-RO"/>
        </w:rPr>
      </w:pPr>
      <w:r w:rsidRPr="003E4D0A">
        <w:rPr>
          <w:rFonts w:eastAsia="Times New Roman"/>
          <w:b/>
          <w:i/>
          <w:color w:val="000000"/>
          <w:sz w:val="24"/>
          <w:szCs w:val="24"/>
          <w:shd w:val="clear" w:color="auto" w:fill="FFFFFF"/>
          <w:lang w:eastAsia="ro-RO"/>
        </w:rPr>
        <w:tab/>
      </w:r>
      <w:r w:rsidRPr="003E4D0A">
        <w:rPr>
          <w:rFonts w:eastAsia="Times New Roman"/>
          <w:b/>
          <w:color w:val="000000" w:themeColor="text1"/>
          <w:sz w:val="24"/>
          <w:szCs w:val="24"/>
          <w:shd w:val="clear" w:color="auto" w:fill="FFFFFF"/>
          <w:lang w:eastAsia="ro-RO"/>
        </w:rPr>
        <w:t>CURTEA DE APEL BUCUREȘTI</w:t>
      </w:r>
    </w:p>
    <w:p w14:paraId="34EFD3F0" w14:textId="631821A5" w:rsidR="003D4912" w:rsidRPr="003E4D0A" w:rsidRDefault="003D4912" w:rsidP="00ED5B73">
      <w:pPr>
        <w:spacing w:line="276" w:lineRule="auto"/>
        <w:rPr>
          <w:rFonts w:eastAsia="Times New Roman"/>
          <w:b/>
          <w:color w:val="000000" w:themeColor="text1"/>
          <w:sz w:val="24"/>
          <w:szCs w:val="24"/>
          <w:shd w:val="clear" w:color="auto" w:fill="FFFFFF"/>
          <w:lang w:eastAsia="ro-RO"/>
        </w:rPr>
      </w:pPr>
      <w:r w:rsidRPr="003E4D0A">
        <w:rPr>
          <w:color w:val="666666"/>
          <w:sz w:val="24"/>
          <w:szCs w:val="24"/>
          <w:shd w:val="clear" w:color="auto" w:fill="FFFFFF"/>
        </w:rPr>
        <w:tab/>
      </w:r>
      <w:r w:rsidR="00931693" w:rsidRPr="003E4D0A">
        <w:rPr>
          <w:color w:val="000000"/>
          <w:sz w:val="24"/>
          <w:szCs w:val="24"/>
          <w:shd w:val="clear" w:color="auto" w:fill="FFFFFF"/>
        </w:rPr>
        <w:t xml:space="preserve">Splaiul </w:t>
      </w:r>
      <w:proofErr w:type="spellStart"/>
      <w:r w:rsidR="00931693" w:rsidRPr="003E4D0A">
        <w:rPr>
          <w:color w:val="000000"/>
          <w:sz w:val="24"/>
          <w:szCs w:val="24"/>
          <w:shd w:val="clear" w:color="auto" w:fill="FFFFFF"/>
        </w:rPr>
        <w:t>Independenţei</w:t>
      </w:r>
      <w:proofErr w:type="spellEnd"/>
      <w:r w:rsidR="00931693" w:rsidRPr="003E4D0A">
        <w:rPr>
          <w:color w:val="000000"/>
          <w:sz w:val="24"/>
          <w:szCs w:val="24"/>
          <w:shd w:val="clear" w:color="auto" w:fill="FFFFFF"/>
        </w:rPr>
        <w:t>, nr. 5, sectorul 4, București</w:t>
      </w:r>
    </w:p>
    <w:p w14:paraId="42612F4A" w14:textId="17C047C0" w:rsidR="00931693" w:rsidRPr="003E4D0A" w:rsidRDefault="003D4912" w:rsidP="00ED5B73">
      <w:pPr>
        <w:spacing w:line="276" w:lineRule="auto"/>
        <w:rPr>
          <w:sz w:val="24"/>
          <w:szCs w:val="24"/>
        </w:rPr>
      </w:pPr>
      <w:r w:rsidRPr="003E4D0A">
        <w:rPr>
          <w:color w:val="000000" w:themeColor="text1"/>
          <w:sz w:val="24"/>
          <w:szCs w:val="24"/>
          <w:shd w:val="clear" w:color="auto" w:fill="FFFFFF"/>
        </w:rPr>
        <w:tab/>
        <w:t xml:space="preserve">E-mail: </w:t>
      </w:r>
      <w:hyperlink r:id="rId9" w:history="1">
        <w:r w:rsidR="00931693" w:rsidRPr="003E4D0A">
          <w:rPr>
            <w:rStyle w:val="Hyperlink"/>
            <w:sz w:val="24"/>
            <w:szCs w:val="24"/>
            <w:u w:val="none"/>
          </w:rPr>
          <w:t>reg_generalacab@just.ro</w:t>
        </w:r>
      </w:hyperlink>
    </w:p>
    <w:p w14:paraId="6FA25B54" w14:textId="290602C3" w:rsidR="00793A83" w:rsidRPr="003E4D0A" w:rsidRDefault="00931693" w:rsidP="00ED5B73">
      <w:pPr>
        <w:spacing w:line="276" w:lineRule="auto"/>
        <w:rPr>
          <w:rFonts w:eastAsia="Times New Roman"/>
          <w:i/>
          <w:color w:val="000000" w:themeColor="text1"/>
          <w:sz w:val="24"/>
          <w:szCs w:val="24"/>
          <w:shd w:val="clear" w:color="auto" w:fill="FFFFFF"/>
          <w:lang w:eastAsia="ro-RO"/>
        </w:rPr>
      </w:pPr>
      <w:r w:rsidRPr="003E4D0A">
        <w:rPr>
          <w:rStyle w:val="Hyperlink"/>
          <w:color w:val="000000" w:themeColor="text1"/>
          <w:sz w:val="24"/>
          <w:szCs w:val="24"/>
          <w:u w:val="none"/>
          <w:shd w:val="clear" w:color="auto" w:fill="FFFFFF"/>
        </w:rPr>
        <w:tab/>
      </w:r>
      <w:r w:rsidR="003D4912" w:rsidRPr="003E4D0A">
        <w:rPr>
          <w:color w:val="000000" w:themeColor="text1"/>
          <w:sz w:val="24"/>
          <w:szCs w:val="24"/>
          <w:shd w:val="clear" w:color="auto" w:fill="FFFFFF"/>
        </w:rPr>
        <w:t xml:space="preserve">Fax: </w:t>
      </w:r>
      <w:r w:rsidRPr="003E4D0A">
        <w:rPr>
          <w:color w:val="000000" w:themeColor="text1"/>
          <w:sz w:val="24"/>
          <w:szCs w:val="24"/>
          <w:shd w:val="clear" w:color="auto" w:fill="FFFFFF"/>
        </w:rPr>
        <w:t>021/3191674</w:t>
      </w:r>
    </w:p>
    <w:p w14:paraId="42969622" w14:textId="242338EA" w:rsidR="00ED5B73" w:rsidRPr="003E4D0A" w:rsidRDefault="00ED5B73" w:rsidP="00ED5B73">
      <w:pPr>
        <w:spacing w:after="0" w:line="276" w:lineRule="auto"/>
        <w:jc w:val="center"/>
        <w:rPr>
          <w:rFonts w:eastAsia="Yu Mincho"/>
          <w:b/>
          <w:bCs/>
          <w:sz w:val="24"/>
          <w:szCs w:val="24"/>
          <w:lang w:eastAsia="ja-JP"/>
        </w:rPr>
      </w:pPr>
    </w:p>
    <w:p w14:paraId="764B2493" w14:textId="77777777" w:rsidR="00931693" w:rsidRPr="003E4D0A" w:rsidRDefault="00931693" w:rsidP="00ED5B73">
      <w:pPr>
        <w:spacing w:after="0" w:line="276" w:lineRule="auto"/>
        <w:jc w:val="center"/>
        <w:rPr>
          <w:rFonts w:eastAsia="Yu Mincho"/>
          <w:b/>
          <w:bCs/>
          <w:sz w:val="24"/>
          <w:szCs w:val="24"/>
          <w:lang w:eastAsia="ja-JP"/>
        </w:rPr>
      </w:pPr>
    </w:p>
    <w:p w14:paraId="260A707E" w14:textId="77777777" w:rsidR="00ED5B73" w:rsidRPr="004D7629" w:rsidRDefault="00ED5B73" w:rsidP="00ED5B73">
      <w:pPr>
        <w:spacing w:after="0" w:line="276" w:lineRule="auto"/>
        <w:jc w:val="center"/>
        <w:rPr>
          <w:rFonts w:eastAsia="Yu Mincho"/>
          <w:b/>
          <w:bCs/>
          <w:lang w:eastAsia="ja-JP"/>
        </w:rPr>
      </w:pPr>
      <w:r w:rsidRPr="004D7629">
        <w:rPr>
          <w:rFonts w:eastAsia="Yu Mincho"/>
          <w:b/>
          <w:bCs/>
          <w:lang w:eastAsia="ja-JP"/>
        </w:rPr>
        <w:t>STIMATE DOMNULE PREȘEDINTE,</w:t>
      </w:r>
    </w:p>
    <w:p w14:paraId="798A58F4" w14:textId="77777777" w:rsidR="00ED5B73" w:rsidRPr="003E4D0A" w:rsidRDefault="00ED5B73" w:rsidP="00ED5B73">
      <w:pPr>
        <w:spacing w:after="0" w:line="276" w:lineRule="auto"/>
        <w:jc w:val="center"/>
        <w:rPr>
          <w:rFonts w:eastAsia="Yu Mincho"/>
          <w:b/>
          <w:bCs/>
          <w:sz w:val="24"/>
          <w:szCs w:val="24"/>
          <w:lang w:eastAsia="ja-JP"/>
        </w:rPr>
      </w:pPr>
    </w:p>
    <w:p w14:paraId="4B8377E9" w14:textId="03230475" w:rsidR="00ED5B73" w:rsidRPr="003E4D0A" w:rsidRDefault="00ED5B73" w:rsidP="00ED5B73">
      <w:pPr>
        <w:spacing w:after="0" w:line="276" w:lineRule="auto"/>
        <w:ind w:firstLine="851"/>
        <w:jc w:val="both"/>
        <w:rPr>
          <w:sz w:val="24"/>
          <w:szCs w:val="24"/>
        </w:rPr>
      </w:pPr>
      <w:r w:rsidRPr="003E4D0A">
        <w:rPr>
          <w:b/>
          <w:sz w:val="24"/>
          <w:szCs w:val="24"/>
        </w:rPr>
        <w:t xml:space="preserve">Subscrisul PARTIDUL SOCIAL DEMOCRAT - PSD </w:t>
      </w:r>
      <w:r w:rsidRPr="003E4D0A">
        <w:rPr>
          <w:sz w:val="24"/>
          <w:szCs w:val="24"/>
        </w:rPr>
        <w:t xml:space="preserve">cu sediul social </w:t>
      </w:r>
      <w:r w:rsidR="009E630B" w:rsidRPr="003E4D0A">
        <w:rPr>
          <w:sz w:val="24"/>
          <w:szCs w:val="24"/>
        </w:rPr>
        <w:t>î</w:t>
      </w:r>
      <w:r w:rsidRPr="003E4D0A">
        <w:rPr>
          <w:sz w:val="24"/>
          <w:szCs w:val="24"/>
        </w:rPr>
        <w:t>n Bucure</w:t>
      </w:r>
      <w:r w:rsidR="009E630B" w:rsidRPr="003E4D0A">
        <w:rPr>
          <w:sz w:val="24"/>
          <w:szCs w:val="24"/>
        </w:rPr>
        <w:t>ș</w:t>
      </w:r>
      <w:r w:rsidRPr="003E4D0A">
        <w:rPr>
          <w:sz w:val="24"/>
          <w:szCs w:val="24"/>
        </w:rPr>
        <w:t xml:space="preserve">ti, </w:t>
      </w:r>
      <w:r w:rsidR="009E630B" w:rsidRPr="003E4D0A">
        <w:rPr>
          <w:sz w:val="24"/>
          <w:szCs w:val="24"/>
        </w:rPr>
        <w:t>Șoseaua</w:t>
      </w:r>
      <w:r w:rsidRPr="003E4D0A">
        <w:rPr>
          <w:sz w:val="24"/>
          <w:szCs w:val="24"/>
        </w:rPr>
        <w:t xml:space="preserve"> Kiseleff nr</w:t>
      </w:r>
      <w:r w:rsidR="009E630B" w:rsidRPr="003E4D0A">
        <w:rPr>
          <w:sz w:val="24"/>
          <w:szCs w:val="24"/>
        </w:rPr>
        <w:t xml:space="preserve">. </w:t>
      </w:r>
      <w:r w:rsidRPr="003E4D0A">
        <w:rPr>
          <w:sz w:val="24"/>
          <w:szCs w:val="24"/>
        </w:rPr>
        <w:t xml:space="preserve">10, sector 1, </w:t>
      </w:r>
      <w:r w:rsidR="009E630B" w:rsidRPr="003E4D0A">
        <w:rPr>
          <w:sz w:val="24"/>
          <w:szCs w:val="24"/>
        </w:rPr>
        <w:t>având CUI</w:t>
      </w:r>
      <w:r w:rsidRPr="003E4D0A">
        <w:rPr>
          <w:sz w:val="24"/>
          <w:szCs w:val="24"/>
        </w:rPr>
        <w:t xml:space="preserve"> 14167182, reprezent</w:t>
      </w:r>
      <w:r w:rsidR="006F15E5" w:rsidRPr="003E4D0A">
        <w:rPr>
          <w:sz w:val="24"/>
          <w:szCs w:val="24"/>
        </w:rPr>
        <w:t xml:space="preserve">at </w:t>
      </w:r>
      <w:r w:rsidR="003E4D0A" w:rsidRPr="003E4D0A">
        <w:rPr>
          <w:sz w:val="24"/>
          <w:szCs w:val="24"/>
        </w:rPr>
        <w:t xml:space="preserve">legal </w:t>
      </w:r>
      <w:r w:rsidR="006F15E5" w:rsidRPr="003E4D0A">
        <w:rPr>
          <w:sz w:val="24"/>
          <w:szCs w:val="24"/>
        </w:rPr>
        <w:t>prin Marcel - Ion Ciolacu – Preș</w:t>
      </w:r>
      <w:r w:rsidRPr="003E4D0A">
        <w:rPr>
          <w:sz w:val="24"/>
          <w:szCs w:val="24"/>
        </w:rPr>
        <w:t>edinte</w:t>
      </w:r>
      <w:r w:rsidR="00F246BD" w:rsidRPr="003E4D0A">
        <w:rPr>
          <w:sz w:val="24"/>
          <w:szCs w:val="24"/>
        </w:rPr>
        <w:t>,</w:t>
      </w:r>
    </w:p>
    <w:p w14:paraId="0D9BF572" w14:textId="19DAD175" w:rsidR="00ED5B73" w:rsidRPr="003E4D0A" w:rsidRDefault="00ED5B73" w:rsidP="00ED5B73">
      <w:pPr>
        <w:spacing w:after="0" w:line="276" w:lineRule="auto"/>
        <w:ind w:firstLine="851"/>
        <w:jc w:val="both"/>
        <w:rPr>
          <w:rFonts w:eastAsia="Yu Mincho"/>
          <w:sz w:val="24"/>
          <w:szCs w:val="24"/>
          <w:lang w:eastAsia="ja-JP"/>
        </w:rPr>
      </w:pPr>
      <w:r w:rsidRPr="003E4D0A">
        <w:rPr>
          <w:sz w:val="24"/>
          <w:szCs w:val="24"/>
        </w:rPr>
        <w:t xml:space="preserve">în contradictoriu cu </w:t>
      </w:r>
      <w:r w:rsidR="00931693" w:rsidRPr="003E4D0A">
        <w:rPr>
          <w:b/>
          <w:sz w:val="24"/>
          <w:szCs w:val="24"/>
        </w:rPr>
        <w:t>GUVERNUL ROMÂNIEI</w:t>
      </w:r>
      <w:r w:rsidRPr="003E4D0A">
        <w:rPr>
          <w:sz w:val="24"/>
          <w:szCs w:val="24"/>
        </w:rPr>
        <w:t xml:space="preserve">, cu sediul la Palatul Victoria, Piaţa Victoriei nr. 1, Sector 1, </w:t>
      </w:r>
      <w:proofErr w:type="spellStart"/>
      <w:r w:rsidRPr="003E4D0A">
        <w:rPr>
          <w:sz w:val="24"/>
          <w:szCs w:val="24"/>
        </w:rPr>
        <w:t>Bucureşti</w:t>
      </w:r>
      <w:proofErr w:type="spellEnd"/>
      <w:r w:rsidRPr="003E4D0A">
        <w:rPr>
          <w:sz w:val="24"/>
          <w:szCs w:val="24"/>
        </w:rPr>
        <w:t>, reprezentat</w:t>
      </w:r>
      <w:r w:rsidR="003E4D0A" w:rsidRPr="003E4D0A">
        <w:rPr>
          <w:sz w:val="24"/>
          <w:szCs w:val="24"/>
        </w:rPr>
        <w:t xml:space="preserve"> legal</w:t>
      </w:r>
      <w:r w:rsidRPr="003E4D0A">
        <w:rPr>
          <w:sz w:val="24"/>
          <w:szCs w:val="24"/>
        </w:rPr>
        <w:t xml:space="preserve"> prin </w:t>
      </w:r>
      <w:r w:rsidR="003E4D0A" w:rsidRPr="003E4D0A">
        <w:rPr>
          <w:sz w:val="24"/>
          <w:szCs w:val="24"/>
        </w:rPr>
        <w:t>P</w:t>
      </w:r>
      <w:r w:rsidRPr="003E4D0A">
        <w:rPr>
          <w:sz w:val="24"/>
          <w:szCs w:val="24"/>
        </w:rPr>
        <w:t>rim</w:t>
      </w:r>
      <w:r w:rsidR="009E630B" w:rsidRPr="003E4D0A">
        <w:rPr>
          <w:sz w:val="24"/>
          <w:szCs w:val="24"/>
        </w:rPr>
        <w:t>-</w:t>
      </w:r>
      <w:r w:rsidRPr="003E4D0A">
        <w:rPr>
          <w:sz w:val="24"/>
          <w:szCs w:val="24"/>
        </w:rPr>
        <w:t xml:space="preserve">ministru Florin Vasile </w:t>
      </w:r>
      <w:proofErr w:type="spellStart"/>
      <w:r w:rsidRPr="003E4D0A">
        <w:rPr>
          <w:sz w:val="24"/>
          <w:szCs w:val="24"/>
        </w:rPr>
        <w:t>C</w:t>
      </w:r>
      <w:r w:rsidR="009E630B" w:rsidRPr="003E4D0A">
        <w:rPr>
          <w:sz w:val="24"/>
          <w:szCs w:val="24"/>
        </w:rPr>
        <w:t>î</w:t>
      </w:r>
      <w:r w:rsidRPr="003E4D0A">
        <w:rPr>
          <w:sz w:val="24"/>
          <w:szCs w:val="24"/>
        </w:rPr>
        <w:t>țu</w:t>
      </w:r>
      <w:proofErr w:type="spellEnd"/>
    </w:p>
    <w:p w14:paraId="55BB1971" w14:textId="77777777" w:rsidR="004D7629" w:rsidRDefault="00ED5B73" w:rsidP="004D7629">
      <w:pPr>
        <w:spacing w:after="0" w:line="276" w:lineRule="auto"/>
        <w:ind w:firstLine="851"/>
        <w:jc w:val="both"/>
        <w:rPr>
          <w:rFonts w:eastAsia="Yu Mincho"/>
          <w:sz w:val="24"/>
          <w:szCs w:val="24"/>
          <w:lang w:eastAsia="ja-JP"/>
        </w:rPr>
      </w:pPr>
      <w:r w:rsidRPr="003E4D0A">
        <w:rPr>
          <w:rFonts w:eastAsia="Yu Mincho"/>
          <w:sz w:val="24"/>
          <w:szCs w:val="24"/>
          <w:lang w:eastAsia="ja-JP"/>
        </w:rPr>
        <w:t xml:space="preserve"> </w:t>
      </w:r>
      <w:r w:rsidRPr="003E4D0A">
        <w:rPr>
          <w:rFonts w:eastAsia="Yu Mincho"/>
          <w:i/>
          <w:sz w:val="24"/>
          <w:szCs w:val="24"/>
          <w:lang w:eastAsia="ja-JP"/>
        </w:rPr>
        <w:t>în termen legal formulăm și depunem</w:t>
      </w:r>
      <w:r w:rsidR="009E630B" w:rsidRPr="003E4D0A">
        <w:rPr>
          <w:rFonts w:eastAsia="Yu Mincho"/>
          <w:i/>
          <w:sz w:val="24"/>
          <w:szCs w:val="24"/>
          <w:lang w:eastAsia="ja-JP"/>
        </w:rPr>
        <w:t>,</w:t>
      </w:r>
      <w:r w:rsidRPr="003E4D0A">
        <w:rPr>
          <w:rFonts w:eastAsia="Yu Mincho"/>
          <w:i/>
          <w:sz w:val="24"/>
          <w:szCs w:val="24"/>
          <w:lang w:eastAsia="ja-JP"/>
        </w:rPr>
        <w:t xml:space="preserve"> în temeiul art. 1 din Legea nr. 554/2004 a contenciosului administrativ, rep. cu modificările și completările ulterioare</w:t>
      </w:r>
      <w:r w:rsidRPr="003E4D0A">
        <w:rPr>
          <w:rFonts w:eastAsia="Yu Mincho"/>
          <w:sz w:val="24"/>
          <w:szCs w:val="24"/>
          <w:lang w:eastAsia="ja-JP"/>
        </w:rPr>
        <w:t>,</w:t>
      </w:r>
    </w:p>
    <w:p w14:paraId="42AA1B1C" w14:textId="77777777" w:rsidR="004D7629" w:rsidRDefault="004D7629" w:rsidP="004D7629">
      <w:pPr>
        <w:spacing w:after="0" w:line="276" w:lineRule="auto"/>
        <w:ind w:firstLine="851"/>
        <w:jc w:val="both"/>
        <w:rPr>
          <w:rFonts w:eastAsia="Yu Mincho"/>
          <w:sz w:val="24"/>
          <w:szCs w:val="24"/>
          <w:lang w:eastAsia="ja-JP"/>
        </w:rPr>
      </w:pPr>
      <w:r>
        <w:rPr>
          <w:rFonts w:eastAsia="Yu Mincho"/>
          <w:sz w:val="24"/>
          <w:szCs w:val="24"/>
          <w:lang w:eastAsia="ja-JP"/>
        </w:rPr>
        <w:t xml:space="preserve">                                          </w:t>
      </w:r>
    </w:p>
    <w:p w14:paraId="1550B618" w14:textId="36EE9925" w:rsidR="009E630B" w:rsidRPr="004D7629" w:rsidRDefault="004D7629" w:rsidP="004D7629">
      <w:pPr>
        <w:spacing w:after="0" w:line="276" w:lineRule="auto"/>
        <w:ind w:firstLine="851"/>
        <w:jc w:val="both"/>
        <w:rPr>
          <w:rFonts w:eastAsia="Yu Mincho"/>
          <w:sz w:val="24"/>
          <w:szCs w:val="24"/>
          <w:lang w:eastAsia="ja-JP"/>
        </w:rPr>
      </w:pPr>
      <w:r>
        <w:rPr>
          <w:rFonts w:eastAsia="Yu Mincho"/>
          <w:sz w:val="24"/>
          <w:szCs w:val="24"/>
          <w:lang w:eastAsia="ja-JP"/>
        </w:rPr>
        <w:t xml:space="preserve">                                              </w:t>
      </w:r>
      <w:r w:rsidR="00ED5B73" w:rsidRPr="003E4D0A">
        <w:rPr>
          <w:rFonts w:eastAsia="Yu Mincho"/>
          <w:b/>
          <w:sz w:val="24"/>
          <w:szCs w:val="24"/>
          <w:lang w:eastAsia="ja-JP"/>
        </w:rPr>
        <w:t>CERERE ÎN ANULARE</w:t>
      </w:r>
    </w:p>
    <w:p w14:paraId="637D7C20" w14:textId="77777777" w:rsidR="009E630B" w:rsidRPr="003E4D0A" w:rsidRDefault="009E630B" w:rsidP="00ED5B73">
      <w:pPr>
        <w:spacing w:after="0" w:line="276" w:lineRule="auto"/>
        <w:ind w:firstLine="851"/>
        <w:jc w:val="center"/>
        <w:rPr>
          <w:rFonts w:eastAsia="Yu Mincho"/>
          <w:b/>
          <w:sz w:val="24"/>
          <w:szCs w:val="24"/>
          <w:lang w:eastAsia="ja-JP"/>
        </w:rPr>
      </w:pPr>
    </w:p>
    <w:p w14:paraId="55CA0B7D" w14:textId="6066E1E9" w:rsidR="00ED5B73" w:rsidRPr="003E4D0A" w:rsidRDefault="00ED5B73" w:rsidP="009E630B">
      <w:pPr>
        <w:spacing w:before="26" w:after="0" w:line="360" w:lineRule="auto"/>
        <w:jc w:val="both"/>
        <w:rPr>
          <w:sz w:val="24"/>
          <w:szCs w:val="24"/>
        </w:rPr>
      </w:pPr>
      <w:r w:rsidRPr="003E4D0A">
        <w:rPr>
          <w:rFonts w:eastAsia="Yu Mincho"/>
          <w:b/>
          <w:sz w:val="24"/>
          <w:szCs w:val="24"/>
          <w:lang w:eastAsia="ja-JP"/>
        </w:rPr>
        <w:tab/>
      </w:r>
      <w:r w:rsidRPr="003E4D0A">
        <w:rPr>
          <w:rFonts w:eastAsia="Yu Mincho"/>
          <w:sz w:val="24"/>
          <w:szCs w:val="24"/>
          <w:lang w:eastAsia="ja-JP"/>
        </w:rPr>
        <w:t xml:space="preserve">împotriva </w:t>
      </w:r>
      <w:r w:rsidR="005B337A" w:rsidRPr="003E4D0A">
        <w:rPr>
          <w:rFonts w:eastAsia="Yu Mincho"/>
          <w:b/>
          <w:bCs/>
          <w:sz w:val="24"/>
          <w:szCs w:val="24"/>
          <w:lang w:eastAsia="ja-JP"/>
        </w:rPr>
        <w:t>pct. 3 din</w:t>
      </w:r>
      <w:r w:rsidR="005B337A" w:rsidRPr="003E4D0A">
        <w:rPr>
          <w:rFonts w:eastAsia="Yu Mincho"/>
          <w:sz w:val="24"/>
          <w:szCs w:val="24"/>
          <w:lang w:eastAsia="ja-JP"/>
        </w:rPr>
        <w:t xml:space="preserve"> </w:t>
      </w:r>
      <w:r w:rsidRPr="003E4D0A">
        <w:rPr>
          <w:b/>
          <w:bCs/>
          <w:color w:val="000000"/>
          <w:sz w:val="24"/>
          <w:szCs w:val="24"/>
        </w:rPr>
        <w:t>Hotărârea</w:t>
      </w:r>
      <w:r w:rsidR="00931693" w:rsidRPr="003E4D0A">
        <w:rPr>
          <w:b/>
          <w:bCs/>
          <w:color w:val="000000"/>
          <w:sz w:val="24"/>
          <w:szCs w:val="24"/>
        </w:rPr>
        <w:t xml:space="preserve"> de Guvern nr.</w:t>
      </w:r>
      <w:r w:rsidRPr="003E4D0A">
        <w:rPr>
          <w:b/>
          <w:bCs/>
          <w:color w:val="000000"/>
          <w:sz w:val="24"/>
          <w:szCs w:val="24"/>
        </w:rPr>
        <w:t xml:space="preserve"> 348/2021 pentru modificarea şi completarea anexei nr. 3 la Hotărârea Guvernului nr. 293/2021 privind prelungirea stării de alertă pe teritoriul României începând cu data de 14 martie 2021, precum şi stabilirea măsurilor care se aplică pe durata acesteia pentru prevenirea şi combaterea efectelor pandemiei de COVID-19</w:t>
      </w:r>
      <w:r w:rsidRPr="003E4D0A">
        <w:rPr>
          <w:color w:val="000000"/>
          <w:sz w:val="24"/>
          <w:szCs w:val="24"/>
        </w:rPr>
        <w:t>, publicată  în Monitorul Oficial cu numărul 308 din data de 26 martie 2021</w:t>
      </w:r>
      <w:r w:rsidRPr="003E4D0A">
        <w:rPr>
          <w:sz w:val="24"/>
          <w:szCs w:val="24"/>
        </w:rPr>
        <w:t xml:space="preserve"> </w:t>
      </w:r>
      <w:r w:rsidR="00931693" w:rsidRPr="003E4D0A">
        <w:rPr>
          <w:rFonts w:eastAsia="Yu Mincho"/>
          <w:b/>
          <w:sz w:val="24"/>
          <w:szCs w:val="24"/>
          <w:lang w:eastAsia="ja-JP"/>
        </w:rPr>
        <w:t>(</w:t>
      </w:r>
      <w:r w:rsidRPr="003E4D0A">
        <w:rPr>
          <w:rFonts w:eastAsia="Yu Mincho"/>
          <w:sz w:val="24"/>
          <w:szCs w:val="24"/>
          <w:lang w:eastAsia="ja-JP"/>
        </w:rPr>
        <w:t>denumită în continuare și</w:t>
      </w:r>
      <w:r w:rsidRPr="003E4D0A">
        <w:rPr>
          <w:rFonts w:eastAsia="Yu Mincho"/>
          <w:b/>
          <w:sz w:val="24"/>
          <w:szCs w:val="24"/>
          <w:lang w:eastAsia="ja-JP"/>
        </w:rPr>
        <w:t xml:space="preserve"> </w:t>
      </w:r>
      <w:r w:rsidR="00931693" w:rsidRPr="003E4D0A">
        <w:rPr>
          <w:rFonts w:eastAsia="Yu Mincho"/>
          <w:b/>
          <w:sz w:val="24"/>
          <w:szCs w:val="24"/>
          <w:lang w:eastAsia="ja-JP"/>
        </w:rPr>
        <w:t>„</w:t>
      </w:r>
      <w:r w:rsidRPr="003E4D0A">
        <w:rPr>
          <w:rFonts w:eastAsia="Yu Mincho"/>
          <w:sz w:val="24"/>
          <w:szCs w:val="24"/>
          <w:lang w:eastAsia="ja-JP"/>
        </w:rPr>
        <w:t>HG 348</w:t>
      </w:r>
      <w:r w:rsidR="00931693" w:rsidRPr="003E4D0A">
        <w:rPr>
          <w:rFonts w:eastAsia="Yu Mincho"/>
          <w:sz w:val="24"/>
          <w:szCs w:val="24"/>
          <w:lang w:eastAsia="ja-JP"/>
        </w:rPr>
        <w:t>”)</w:t>
      </w:r>
      <w:r w:rsidRPr="003E4D0A">
        <w:rPr>
          <w:rFonts w:eastAsia="Yu Mincho"/>
          <w:sz w:val="24"/>
          <w:szCs w:val="24"/>
          <w:lang w:eastAsia="ja-JP"/>
        </w:rPr>
        <w:t>,</w:t>
      </w:r>
    </w:p>
    <w:p w14:paraId="5CB066BB" w14:textId="4B6733E7" w:rsidR="005B337A" w:rsidRPr="003E4D0A" w:rsidRDefault="00ED5B73" w:rsidP="00890D99">
      <w:pPr>
        <w:pStyle w:val="Listparagraf"/>
        <w:spacing w:before="26" w:after="0" w:line="276" w:lineRule="auto"/>
        <w:jc w:val="both"/>
        <w:rPr>
          <w:rFonts w:ascii="Times New Roman" w:eastAsia="Yu Mincho" w:hAnsi="Times New Roman" w:cs="Times New Roman"/>
          <w:sz w:val="24"/>
          <w:szCs w:val="24"/>
          <w:lang w:eastAsia="ja-JP"/>
        </w:rPr>
      </w:pPr>
      <w:r w:rsidRPr="003E4D0A">
        <w:rPr>
          <w:rFonts w:ascii="Times New Roman" w:eastAsia="Yu Mincho" w:hAnsi="Times New Roman" w:cs="Times New Roman"/>
          <w:sz w:val="24"/>
          <w:szCs w:val="24"/>
          <w:lang w:eastAsia="ja-JP"/>
        </w:rPr>
        <w:t xml:space="preserve">respectuos rugându-vă să anulați </w:t>
      </w:r>
      <w:r w:rsidR="005B337A" w:rsidRPr="003E4D0A">
        <w:rPr>
          <w:rFonts w:ascii="Times New Roman" w:eastAsia="Yu Mincho" w:hAnsi="Times New Roman" w:cs="Times New Roman"/>
          <w:sz w:val="24"/>
          <w:szCs w:val="24"/>
          <w:lang w:eastAsia="ja-JP"/>
        </w:rPr>
        <w:t xml:space="preserve"> dispozițiile </w:t>
      </w:r>
      <w:r w:rsidRPr="003E4D0A">
        <w:rPr>
          <w:rFonts w:ascii="Times New Roman" w:eastAsia="Yu Mincho" w:hAnsi="Times New Roman" w:cs="Times New Roman"/>
          <w:sz w:val="24"/>
          <w:szCs w:val="24"/>
          <w:lang w:eastAsia="ja-JP"/>
        </w:rPr>
        <w:t>acest</w:t>
      </w:r>
      <w:r w:rsidR="005B337A" w:rsidRPr="003E4D0A">
        <w:rPr>
          <w:rFonts w:ascii="Times New Roman" w:eastAsia="Yu Mincho" w:hAnsi="Times New Roman" w:cs="Times New Roman"/>
          <w:sz w:val="24"/>
          <w:szCs w:val="24"/>
          <w:lang w:eastAsia="ja-JP"/>
        </w:rPr>
        <w:t>ui</w:t>
      </w:r>
      <w:r w:rsidRPr="003E4D0A">
        <w:rPr>
          <w:rFonts w:ascii="Times New Roman" w:eastAsia="Yu Mincho" w:hAnsi="Times New Roman" w:cs="Times New Roman"/>
          <w:sz w:val="24"/>
          <w:szCs w:val="24"/>
          <w:lang w:eastAsia="ja-JP"/>
        </w:rPr>
        <w:t xml:space="preserve"> act administrativ</w:t>
      </w:r>
      <w:r w:rsidR="005B337A" w:rsidRPr="003E4D0A">
        <w:rPr>
          <w:rFonts w:ascii="Times New Roman" w:eastAsia="Yu Mincho" w:hAnsi="Times New Roman" w:cs="Times New Roman"/>
          <w:sz w:val="24"/>
          <w:szCs w:val="24"/>
          <w:lang w:eastAsia="ja-JP"/>
        </w:rPr>
        <w:t xml:space="preserve">  prin care</w:t>
      </w:r>
      <w:r w:rsidR="00890D99" w:rsidRPr="003E4D0A">
        <w:rPr>
          <w:rFonts w:ascii="Times New Roman" w:eastAsia="Yu Mincho" w:hAnsi="Times New Roman" w:cs="Times New Roman"/>
          <w:sz w:val="24"/>
          <w:szCs w:val="24"/>
          <w:lang w:eastAsia="ja-JP"/>
        </w:rPr>
        <w:t>:</w:t>
      </w:r>
    </w:p>
    <w:p w14:paraId="24FD726F" w14:textId="5D942CBF" w:rsidR="005B337A" w:rsidRPr="003E4D0A" w:rsidRDefault="005B337A" w:rsidP="00890D99">
      <w:pPr>
        <w:pStyle w:val="Listparagraf"/>
        <w:numPr>
          <w:ilvl w:val="0"/>
          <w:numId w:val="36"/>
        </w:numPr>
        <w:spacing w:before="26" w:after="0" w:line="276" w:lineRule="auto"/>
        <w:jc w:val="both"/>
        <w:rPr>
          <w:rFonts w:ascii="Times New Roman" w:hAnsi="Times New Roman" w:cs="Times New Roman"/>
          <w:color w:val="000000"/>
          <w:sz w:val="24"/>
          <w:szCs w:val="24"/>
        </w:rPr>
      </w:pPr>
      <w:r w:rsidRPr="003E4D0A">
        <w:rPr>
          <w:rFonts w:ascii="Times New Roman" w:hAnsi="Times New Roman" w:cs="Times New Roman"/>
          <w:b/>
          <w:color w:val="000000"/>
          <w:sz w:val="24"/>
          <w:szCs w:val="24"/>
        </w:rPr>
        <w:t xml:space="preserve">se instituie </w:t>
      </w:r>
      <w:proofErr w:type="spellStart"/>
      <w:r w:rsidRPr="003E4D0A">
        <w:rPr>
          <w:rFonts w:ascii="Times New Roman" w:hAnsi="Times New Roman" w:cs="Times New Roman"/>
          <w:b/>
          <w:color w:val="000000"/>
          <w:sz w:val="24"/>
          <w:szCs w:val="24"/>
        </w:rPr>
        <w:t>obligaţia</w:t>
      </w:r>
      <w:proofErr w:type="spellEnd"/>
      <w:r w:rsidRPr="003E4D0A">
        <w:rPr>
          <w:rFonts w:ascii="Times New Roman" w:hAnsi="Times New Roman" w:cs="Times New Roman"/>
          <w:b/>
          <w:color w:val="000000"/>
          <w:sz w:val="24"/>
          <w:szCs w:val="24"/>
        </w:rPr>
        <w:t xml:space="preserve"> pentru operatorii economici </w:t>
      </w:r>
      <w:r w:rsidRPr="003E4D0A">
        <w:rPr>
          <w:rFonts w:ascii="Times New Roman" w:hAnsi="Times New Roman" w:cs="Times New Roman"/>
          <w:color w:val="000000"/>
          <w:sz w:val="24"/>
          <w:szCs w:val="24"/>
        </w:rPr>
        <w:t xml:space="preserve">care </w:t>
      </w:r>
      <w:proofErr w:type="spellStart"/>
      <w:r w:rsidRPr="003E4D0A">
        <w:rPr>
          <w:rFonts w:ascii="Times New Roman" w:hAnsi="Times New Roman" w:cs="Times New Roman"/>
          <w:color w:val="000000"/>
          <w:sz w:val="24"/>
          <w:szCs w:val="24"/>
        </w:rPr>
        <w:t>desfăşoară</w:t>
      </w:r>
      <w:proofErr w:type="spellEnd"/>
      <w:r w:rsidRPr="003E4D0A">
        <w:rPr>
          <w:rFonts w:ascii="Times New Roman" w:hAnsi="Times New Roman" w:cs="Times New Roman"/>
          <w:color w:val="000000"/>
          <w:sz w:val="24"/>
          <w:szCs w:val="24"/>
        </w:rPr>
        <w:t xml:space="preserve"> </w:t>
      </w:r>
      <w:proofErr w:type="spellStart"/>
      <w:r w:rsidRPr="003E4D0A">
        <w:rPr>
          <w:rFonts w:ascii="Times New Roman" w:hAnsi="Times New Roman" w:cs="Times New Roman"/>
          <w:color w:val="000000"/>
          <w:sz w:val="24"/>
          <w:szCs w:val="24"/>
        </w:rPr>
        <w:t>activităţi</w:t>
      </w:r>
      <w:proofErr w:type="spellEnd"/>
      <w:r w:rsidRPr="003E4D0A">
        <w:rPr>
          <w:rFonts w:ascii="Times New Roman" w:hAnsi="Times New Roman" w:cs="Times New Roman"/>
          <w:color w:val="000000"/>
          <w:sz w:val="24"/>
          <w:szCs w:val="24"/>
        </w:rPr>
        <w:t xml:space="preserve"> de </w:t>
      </w:r>
      <w:proofErr w:type="spellStart"/>
      <w:r w:rsidRPr="003E4D0A">
        <w:rPr>
          <w:rFonts w:ascii="Times New Roman" w:hAnsi="Times New Roman" w:cs="Times New Roman"/>
          <w:color w:val="000000"/>
          <w:sz w:val="24"/>
          <w:szCs w:val="24"/>
        </w:rPr>
        <w:t>comerţ</w:t>
      </w:r>
      <w:proofErr w:type="spellEnd"/>
      <w:r w:rsidRPr="003E4D0A">
        <w:rPr>
          <w:rFonts w:ascii="Times New Roman" w:hAnsi="Times New Roman" w:cs="Times New Roman"/>
          <w:color w:val="000000"/>
          <w:sz w:val="24"/>
          <w:szCs w:val="24"/>
        </w:rPr>
        <w:t xml:space="preserve">/prestări de servicii în </w:t>
      </w:r>
      <w:proofErr w:type="spellStart"/>
      <w:r w:rsidRPr="003E4D0A">
        <w:rPr>
          <w:rFonts w:ascii="Times New Roman" w:hAnsi="Times New Roman" w:cs="Times New Roman"/>
          <w:color w:val="000000"/>
          <w:sz w:val="24"/>
          <w:szCs w:val="24"/>
        </w:rPr>
        <w:t>spaţii</w:t>
      </w:r>
      <w:proofErr w:type="spellEnd"/>
      <w:r w:rsidRPr="003E4D0A">
        <w:rPr>
          <w:rFonts w:ascii="Times New Roman" w:hAnsi="Times New Roman" w:cs="Times New Roman"/>
          <w:color w:val="000000"/>
          <w:sz w:val="24"/>
          <w:szCs w:val="24"/>
        </w:rPr>
        <w:t xml:space="preserve"> închise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deschise, publice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private, să </w:t>
      </w:r>
      <w:proofErr w:type="spellStart"/>
      <w:r w:rsidRPr="003E4D0A">
        <w:rPr>
          <w:rFonts w:ascii="Times New Roman" w:hAnsi="Times New Roman" w:cs="Times New Roman"/>
          <w:color w:val="000000"/>
          <w:sz w:val="24"/>
          <w:szCs w:val="24"/>
        </w:rPr>
        <w:t>îşi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color w:val="000000"/>
          <w:sz w:val="24"/>
          <w:szCs w:val="24"/>
        </w:rPr>
        <w:lastRenderedPageBreak/>
        <w:t xml:space="preserve">organizeze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b/>
          <w:color w:val="000000"/>
          <w:sz w:val="24"/>
          <w:szCs w:val="24"/>
        </w:rPr>
        <w:t xml:space="preserve">să </w:t>
      </w:r>
      <w:proofErr w:type="spellStart"/>
      <w:r w:rsidRPr="003E4D0A">
        <w:rPr>
          <w:rFonts w:ascii="Times New Roman" w:hAnsi="Times New Roman" w:cs="Times New Roman"/>
          <w:b/>
          <w:color w:val="000000"/>
          <w:sz w:val="24"/>
          <w:szCs w:val="24"/>
        </w:rPr>
        <w:t>îşi</w:t>
      </w:r>
      <w:proofErr w:type="spellEnd"/>
      <w:r w:rsidRPr="003E4D0A">
        <w:rPr>
          <w:rFonts w:ascii="Times New Roman" w:hAnsi="Times New Roman" w:cs="Times New Roman"/>
          <w:b/>
          <w:color w:val="000000"/>
          <w:sz w:val="24"/>
          <w:szCs w:val="24"/>
        </w:rPr>
        <w:t xml:space="preserve"> </w:t>
      </w:r>
      <w:proofErr w:type="spellStart"/>
      <w:r w:rsidRPr="003E4D0A">
        <w:rPr>
          <w:rFonts w:ascii="Times New Roman" w:hAnsi="Times New Roman" w:cs="Times New Roman"/>
          <w:b/>
          <w:color w:val="000000"/>
          <w:sz w:val="24"/>
          <w:szCs w:val="24"/>
        </w:rPr>
        <w:t>desfăşoare</w:t>
      </w:r>
      <w:proofErr w:type="spellEnd"/>
      <w:r w:rsidRPr="003E4D0A">
        <w:rPr>
          <w:rFonts w:ascii="Times New Roman" w:hAnsi="Times New Roman" w:cs="Times New Roman"/>
          <w:b/>
          <w:color w:val="000000"/>
          <w:sz w:val="24"/>
          <w:szCs w:val="24"/>
        </w:rPr>
        <w:t xml:space="preserve"> activitatea în zilele de vineri, sâmbătă </w:t>
      </w:r>
      <w:proofErr w:type="spellStart"/>
      <w:r w:rsidRPr="003E4D0A">
        <w:rPr>
          <w:rFonts w:ascii="Times New Roman" w:hAnsi="Times New Roman" w:cs="Times New Roman"/>
          <w:b/>
          <w:color w:val="000000"/>
          <w:sz w:val="24"/>
          <w:szCs w:val="24"/>
        </w:rPr>
        <w:t>şi</w:t>
      </w:r>
      <w:proofErr w:type="spellEnd"/>
      <w:r w:rsidRPr="003E4D0A">
        <w:rPr>
          <w:rFonts w:ascii="Times New Roman" w:hAnsi="Times New Roman" w:cs="Times New Roman"/>
          <w:b/>
          <w:color w:val="000000"/>
          <w:sz w:val="24"/>
          <w:szCs w:val="24"/>
        </w:rPr>
        <w:t xml:space="preserve"> duminică</w:t>
      </w:r>
      <w:r w:rsidR="003E4D0A" w:rsidRPr="003E4D0A">
        <w:rPr>
          <w:rFonts w:ascii="Times New Roman" w:hAnsi="Times New Roman" w:cs="Times New Roman"/>
          <w:b/>
          <w:color w:val="000000"/>
          <w:sz w:val="24"/>
          <w:szCs w:val="24"/>
        </w:rPr>
        <w:t xml:space="preserve"> doar în </w:t>
      </w:r>
      <w:r w:rsidRPr="003E4D0A">
        <w:rPr>
          <w:rFonts w:ascii="Times New Roman" w:hAnsi="Times New Roman" w:cs="Times New Roman"/>
          <w:b/>
          <w:color w:val="000000"/>
          <w:sz w:val="24"/>
          <w:szCs w:val="24"/>
        </w:rPr>
        <w:t xml:space="preserve">intervalul orar </w:t>
      </w:r>
      <w:r w:rsidR="003E4D0A" w:rsidRPr="003E4D0A">
        <w:rPr>
          <w:rFonts w:ascii="Times New Roman" w:hAnsi="Times New Roman" w:cs="Times New Roman"/>
          <w:b/>
          <w:color w:val="000000"/>
          <w:sz w:val="24"/>
          <w:szCs w:val="24"/>
        </w:rPr>
        <w:t>0</w:t>
      </w:r>
      <w:r w:rsidRPr="003E4D0A">
        <w:rPr>
          <w:rFonts w:ascii="Times New Roman" w:hAnsi="Times New Roman" w:cs="Times New Roman"/>
          <w:b/>
          <w:color w:val="000000"/>
          <w:sz w:val="24"/>
          <w:szCs w:val="24"/>
        </w:rPr>
        <w:t>5</w:t>
      </w:r>
      <w:r w:rsidR="003E4D0A" w:rsidRPr="003E4D0A">
        <w:rPr>
          <w:rFonts w:ascii="Times New Roman" w:hAnsi="Times New Roman" w:cs="Times New Roman"/>
          <w:b/>
          <w:color w:val="000000"/>
          <w:sz w:val="24"/>
          <w:szCs w:val="24"/>
        </w:rPr>
        <w:t>.</w:t>
      </w:r>
      <w:r w:rsidRPr="003E4D0A">
        <w:rPr>
          <w:rFonts w:ascii="Times New Roman" w:hAnsi="Times New Roman" w:cs="Times New Roman"/>
          <w:b/>
          <w:color w:val="000000"/>
          <w:sz w:val="24"/>
          <w:szCs w:val="24"/>
        </w:rPr>
        <w:t>00-18</w:t>
      </w:r>
      <w:r w:rsidR="003E4D0A" w:rsidRPr="003E4D0A">
        <w:rPr>
          <w:rFonts w:ascii="Times New Roman" w:hAnsi="Times New Roman" w:cs="Times New Roman"/>
          <w:b/>
          <w:color w:val="000000"/>
          <w:sz w:val="24"/>
          <w:szCs w:val="24"/>
        </w:rPr>
        <w:t>.</w:t>
      </w:r>
      <w:r w:rsidRPr="003E4D0A">
        <w:rPr>
          <w:rFonts w:ascii="Times New Roman" w:hAnsi="Times New Roman" w:cs="Times New Roman"/>
          <w:b/>
          <w:color w:val="000000"/>
          <w:sz w:val="24"/>
          <w:szCs w:val="24"/>
        </w:rPr>
        <w:t xml:space="preserve">00, în toate </w:t>
      </w:r>
      <w:proofErr w:type="spellStart"/>
      <w:r w:rsidRPr="003E4D0A">
        <w:rPr>
          <w:rFonts w:ascii="Times New Roman" w:hAnsi="Times New Roman" w:cs="Times New Roman"/>
          <w:b/>
          <w:color w:val="000000"/>
          <w:sz w:val="24"/>
          <w:szCs w:val="24"/>
        </w:rPr>
        <w:t>localităţile</w:t>
      </w:r>
      <w:proofErr w:type="spellEnd"/>
      <w:r w:rsidRPr="003E4D0A">
        <w:rPr>
          <w:rFonts w:ascii="Times New Roman" w:hAnsi="Times New Roman" w:cs="Times New Roman"/>
          <w:b/>
          <w:color w:val="000000"/>
          <w:sz w:val="24"/>
          <w:szCs w:val="24"/>
        </w:rPr>
        <w:t xml:space="preserve"> unde </w:t>
      </w:r>
      <w:proofErr w:type="spellStart"/>
      <w:r w:rsidRPr="003E4D0A">
        <w:rPr>
          <w:rFonts w:ascii="Times New Roman" w:hAnsi="Times New Roman" w:cs="Times New Roman"/>
          <w:b/>
          <w:color w:val="000000"/>
          <w:sz w:val="24"/>
          <w:szCs w:val="24"/>
        </w:rPr>
        <w:t>incidenţa</w:t>
      </w:r>
      <w:proofErr w:type="spellEnd"/>
      <w:r w:rsidRPr="003E4D0A">
        <w:rPr>
          <w:rFonts w:ascii="Times New Roman" w:hAnsi="Times New Roman" w:cs="Times New Roman"/>
          <w:b/>
          <w:color w:val="000000"/>
          <w:sz w:val="24"/>
          <w:szCs w:val="24"/>
        </w:rPr>
        <w:t xml:space="preserve"> cumulată la 14 zile este mai mare de 4 </w:t>
      </w:r>
      <w:proofErr w:type="spellStart"/>
      <w:r w:rsidRPr="003E4D0A">
        <w:rPr>
          <w:rFonts w:ascii="Times New Roman" w:hAnsi="Times New Roman" w:cs="Times New Roman"/>
          <w:b/>
          <w:color w:val="000000"/>
          <w:sz w:val="24"/>
          <w:szCs w:val="24"/>
        </w:rPr>
        <w:t>şi</w:t>
      </w:r>
      <w:proofErr w:type="spellEnd"/>
      <w:r w:rsidRPr="003E4D0A">
        <w:rPr>
          <w:rFonts w:ascii="Times New Roman" w:hAnsi="Times New Roman" w:cs="Times New Roman"/>
          <w:b/>
          <w:color w:val="000000"/>
          <w:sz w:val="24"/>
          <w:szCs w:val="24"/>
        </w:rPr>
        <w:t xml:space="preserve"> mai mică sau egală cu 7,5/1.000 de locuitori</w:t>
      </w:r>
      <w:r w:rsidRPr="003E4D0A">
        <w:rPr>
          <w:rFonts w:ascii="Times New Roman" w:hAnsi="Times New Roman" w:cs="Times New Roman"/>
          <w:color w:val="000000"/>
          <w:sz w:val="24"/>
          <w:szCs w:val="24"/>
        </w:rPr>
        <w:t>.</w:t>
      </w:r>
    </w:p>
    <w:p w14:paraId="243B1287" w14:textId="6750B307" w:rsidR="005B337A" w:rsidRPr="003E4D0A" w:rsidRDefault="005B337A" w:rsidP="003E4D0A">
      <w:pPr>
        <w:pStyle w:val="Listparagraf"/>
        <w:numPr>
          <w:ilvl w:val="0"/>
          <w:numId w:val="36"/>
        </w:numPr>
        <w:spacing w:before="26" w:after="0" w:line="276" w:lineRule="auto"/>
        <w:jc w:val="both"/>
        <w:rPr>
          <w:rFonts w:ascii="Times New Roman" w:hAnsi="Times New Roman" w:cs="Times New Roman"/>
          <w:sz w:val="24"/>
          <w:szCs w:val="24"/>
        </w:rPr>
      </w:pPr>
      <w:r w:rsidRPr="003E4D0A">
        <w:rPr>
          <w:rFonts w:ascii="Times New Roman" w:hAnsi="Times New Roman" w:cs="Times New Roman"/>
          <w:b/>
          <w:color w:val="000000"/>
          <w:sz w:val="24"/>
          <w:szCs w:val="24"/>
        </w:rPr>
        <w:t xml:space="preserve">se instituie </w:t>
      </w:r>
      <w:proofErr w:type="spellStart"/>
      <w:r w:rsidRPr="003E4D0A">
        <w:rPr>
          <w:rFonts w:ascii="Times New Roman" w:hAnsi="Times New Roman" w:cs="Times New Roman"/>
          <w:b/>
          <w:color w:val="000000"/>
          <w:sz w:val="24"/>
          <w:szCs w:val="24"/>
        </w:rPr>
        <w:t>obligaţia</w:t>
      </w:r>
      <w:proofErr w:type="spellEnd"/>
      <w:r w:rsidRPr="003E4D0A">
        <w:rPr>
          <w:rFonts w:ascii="Times New Roman" w:hAnsi="Times New Roman" w:cs="Times New Roman"/>
          <w:b/>
          <w:color w:val="000000"/>
          <w:sz w:val="24"/>
          <w:szCs w:val="24"/>
        </w:rPr>
        <w:t xml:space="preserve"> pentru operatorii economici </w:t>
      </w:r>
      <w:r w:rsidRPr="003E4D0A">
        <w:rPr>
          <w:rFonts w:ascii="Times New Roman" w:hAnsi="Times New Roman" w:cs="Times New Roman"/>
          <w:color w:val="000000"/>
          <w:sz w:val="24"/>
          <w:szCs w:val="24"/>
        </w:rPr>
        <w:t xml:space="preserve">care </w:t>
      </w:r>
      <w:proofErr w:type="spellStart"/>
      <w:r w:rsidRPr="003E4D0A">
        <w:rPr>
          <w:rFonts w:ascii="Times New Roman" w:hAnsi="Times New Roman" w:cs="Times New Roman"/>
          <w:color w:val="000000"/>
          <w:sz w:val="24"/>
          <w:szCs w:val="24"/>
        </w:rPr>
        <w:t>desfăşoară</w:t>
      </w:r>
      <w:proofErr w:type="spellEnd"/>
      <w:r w:rsidRPr="003E4D0A">
        <w:rPr>
          <w:rFonts w:ascii="Times New Roman" w:hAnsi="Times New Roman" w:cs="Times New Roman"/>
          <w:color w:val="000000"/>
          <w:sz w:val="24"/>
          <w:szCs w:val="24"/>
        </w:rPr>
        <w:t xml:space="preserve"> </w:t>
      </w:r>
      <w:proofErr w:type="spellStart"/>
      <w:r w:rsidRPr="003E4D0A">
        <w:rPr>
          <w:rFonts w:ascii="Times New Roman" w:hAnsi="Times New Roman" w:cs="Times New Roman"/>
          <w:color w:val="000000"/>
          <w:sz w:val="24"/>
          <w:szCs w:val="24"/>
        </w:rPr>
        <w:t>activităţi</w:t>
      </w:r>
      <w:proofErr w:type="spellEnd"/>
      <w:r w:rsidRPr="003E4D0A">
        <w:rPr>
          <w:rFonts w:ascii="Times New Roman" w:hAnsi="Times New Roman" w:cs="Times New Roman"/>
          <w:color w:val="000000"/>
          <w:sz w:val="24"/>
          <w:szCs w:val="24"/>
        </w:rPr>
        <w:t xml:space="preserve"> de </w:t>
      </w:r>
      <w:proofErr w:type="spellStart"/>
      <w:r w:rsidRPr="003E4D0A">
        <w:rPr>
          <w:rFonts w:ascii="Times New Roman" w:hAnsi="Times New Roman" w:cs="Times New Roman"/>
          <w:color w:val="000000"/>
          <w:sz w:val="24"/>
          <w:szCs w:val="24"/>
        </w:rPr>
        <w:t>comerţ</w:t>
      </w:r>
      <w:proofErr w:type="spellEnd"/>
      <w:r w:rsidRPr="003E4D0A">
        <w:rPr>
          <w:rFonts w:ascii="Times New Roman" w:hAnsi="Times New Roman" w:cs="Times New Roman"/>
          <w:color w:val="000000"/>
          <w:sz w:val="24"/>
          <w:szCs w:val="24"/>
        </w:rPr>
        <w:t xml:space="preserve">/prestări de servicii în </w:t>
      </w:r>
      <w:proofErr w:type="spellStart"/>
      <w:r w:rsidRPr="003E4D0A">
        <w:rPr>
          <w:rFonts w:ascii="Times New Roman" w:hAnsi="Times New Roman" w:cs="Times New Roman"/>
          <w:color w:val="000000"/>
          <w:sz w:val="24"/>
          <w:szCs w:val="24"/>
        </w:rPr>
        <w:t>spaţii</w:t>
      </w:r>
      <w:proofErr w:type="spellEnd"/>
      <w:r w:rsidRPr="003E4D0A">
        <w:rPr>
          <w:rFonts w:ascii="Times New Roman" w:hAnsi="Times New Roman" w:cs="Times New Roman"/>
          <w:color w:val="000000"/>
          <w:sz w:val="24"/>
          <w:szCs w:val="24"/>
        </w:rPr>
        <w:t xml:space="preserve"> închise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deschise, publice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private, să </w:t>
      </w:r>
      <w:proofErr w:type="spellStart"/>
      <w:r w:rsidRPr="003E4D0A">
        <w:rPr>
          <w:rFonts w:ascii="Times New Roman" w:hAnsi="Times New Roman" w:cs="Times New Roman"/>
          <w:color w:val="000000"/>
          <w:sz w:val="24"/>
          <w:szCs w:val="24"/>
        </w:rPr>
        <w:t>îşi</w:t>
      </w:r>
      <w:proofErr w:type="spellEnd"/>
      <w:r w:rsidRPr="003E4D0A">
        <w:rPr>
          <w:rFonts w:ascii="Times New Roman" w:hAnsi="Times New Roman" w:cs="Times New Roman"/>
          <w:color w:val="000000"/>
          <w:sz w:val="24"/>
          <w:szCs w:val="24"/>
        </w:rPr>
        <w:t xml:space="preserve"> organizeze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b/>
          <w:color w:val="000000"/>
          <w:sz w:val="24"/>
          <w:szCs w:val="24"/>
        </w:rPr>
        <w:t xml:space="preserve">să </w:t>
      </w:r>
      <w:proofErr w:type="spellStart"/>
      <w:r w:rsidRPr="003E4D0A">
        <w:rPr>
          <w:rFonts w:ascii="Times New Roman" w:hAnsi="Times New Roman" w:cs="Times New Roman"/>
          <w:b/>
          <w:color w:val="000000"/>
          <w:sz w:val="24"/>
          <w:szCs w:val="24"/>
        </w:rPr>
        <w:t>îşi</w:t>
      </w:r>
      <w:proofErr w:type="spellEnd"/>
      <w:r w:rsidRPr="003E4D0A">
        <w:rPr>
          <w:rFonts w:ascii="Times New Roman" w:hAnsi="Times New Roman" w:cs="Times New Roman"/>
          <w:b/>
          <w:color w:val="000000"/>
          <w:sz w:val="24"/>
          <w:szCs w:val="24"/>
        </w:rPr>
        <w:t xml:space="preserve"> </w:t>
      </w:r>
      <w:proofErr w:type="spellStart"/>
      <w:r w:rsidRPr="003E4D0A">
        <w:rPr>
          <w:rFonts w:ascii="Times New Roman" w:hAnsi="Times New Roman" w:cs="Times New Roman"/>
          <w:b/>
          <w:color w:val="000000"/>
          <w:sz w:val="24"/>
          <w:szCs w:val="24"/>
        </w:rPr>
        <w:t>desfăşoare</w:t>
      </w:r>
      <w:proofErr w:type="spellEnd"/>
      <w:r w:rsidRPr="003E4D0A">
        <w:rPr>
          <w:rFonts w:ascii="Times New Roman" w:hAnsi="Times New Roman" w:cs="Times New Roman"/>
          <w:b/>
          <w:color w:val="000000"/>
          <w:sz w:val="24"/>
          <w:szCs w:val="24"/>
        </w:rPr>
        <w:t xml:space="preserve"> activitatea </w:t>
      </w:r>
      <w:r w:rsidR="003E4D0A" w:rsidRPr="003E4D0A">
        <w:rPr>
          <w:rFonts w:ascii="Times New Roman" w:hAnsi="Times New Roman" w:cs="Times New Roman"/>
          <w:b/>
          <w:color w:val="000000"/>
          <w:sz w:val="24"/>
          <w:szCs w:val="24"/>
        </w:rPr>
        <w:t xml:space="preserve">doar </w:t>
      </w:r>
      <w:r w:rsidRPr="003E4D0A">
        <w:rPr>
          <w:rFonts w:ascii="Times New Roman" w:hAnsi="Times New Roman" w:cs="Times New Roman"/>
          <w:b/>
          <w:color w:val="000000"/>
          <w:sz w:val="24"/>
          <w:szCs w:val="24"/>
        </w:rPr>
        <w:t xml:space="preserve">în intervalul orar </w:t>
      </w:r>
      <w:r w:rsidR="003E4D0A" w:rsidRPr="003E4D0A">
        <w:rPr>
          <w:rFonts w:ascii="Times New Roman" w:hAnsi="Times New Roman" w:cs="Times New Roman"/>
          <w:b/>
          <w:color w:val="000000"/>
          <w:sz w:val="24"/>
          <w:szCs w:val="24"/>
        </w:rPr>
        <w:t>0</w:t>
      </w:r>
      <w:r w:rsidRPr="003E4D0A">
        <w:rPr>
          <w:rFonts w:ascii="Times New Roman" w:hAnsi="Times New Roman" w:cs="Times New Roman"/>
          <w:b/>
          <w:color w:val="000000"/>
          <w:sz w:val="24"/>
          <w:szCs w:val="24"/>
        </w:rPr>
        <w:t>5</w:t>
      </w:r>
      <w:r w:rsidR="003E4D0A" w:rsidRPr="003E4D0A">
        <w:rPr>
          <w:rFonts w:ascii="Times New Roman" w:hAnsi="Times New Roman" w:cs="Times New Roman"/>
          <w:b/>
          <w:color w:val="000000"/>
          <w:sz w:val="24"/>
          <w:szCs w:val="24"/>
        </w:rPr>
        <w:t>.</w:t>
      </w:r>
      <w:r w:rsidRPr="003E4D0A">
        <w:rPr>
          <w:rFonts w:ascii="Times New Roman" w:hAnsi="Times New Roman" w:cs="Times New Roman"/>
          <w:b/>
          <w:color w:val="000000"/>
          <w:sz w:val="24"/>
          <w:szCs w:val="24"/>
        </w:rPr>
        <w:t>00-18</w:t>
      </w:r>
      <w:r w:rsidR="003E4D0A" w:rsidRPr="003E4D0A">
        <w:rPr>
          <w:rFonts w:ascii="Times New Roman" w:hAnsi="Times New Roman" w:cs="Times New Roman"/>
          <w:b/>
          <w:color w:val="000000"/>
          <w:sz w:val="24"/>
          <w:szCs w:val="24"/>
        </w:rPr>
        <w:t>.</w:t>
      </w:r>
      <w:r w:rsidRPr="003E4D0A">
        <w:rPr>
          <w:rFonts w:ascii="Times New Roman" w:hAnsi="Times New Roman" w:cs="Times New Roman"/>
          <w:b/>
          <w:color w:val="000000"/>
          <w:sz w:val="24"/>
          <w:szCs w:val="24"/>
        </w:rPr>
        <w:t xml:space="preserve">00, în toate </w:t>
      </w:r>
      <w:proofErr w:type="spellStart"/>
      <w:r w:rsidRPr="003E4D0A">
        <w:rPr>
          <w:rFonts w:ascii="Times New Roman" w:hAnsi="Times New Roman" w:cs="Times New Roman"/>
          <w:b/>
          <w:color w:val="000000"/>
          <w:sz w:val="24"/>
          <w:szCs w:val="24"/>
        </w:rPr>
        <w:t>localităţile</w:t>
      </w:r>
      <w:proofErr w:type="spellEnd"/>
      <w:r w:rsidRPr="003E4D0A">
        <w:rPr>
          <w:rFonts w:ascii="Times New Roman" w:hAnsi="Times New Roman" w:cs="Times New Roman"/>
          <w:b/>
          <w:color w:val="000000"/>
          <w:sz w:val="24"/>
          <w:szCs w:val="24"/>
        </w:rPr>
        <w:t xml:space="preserve"> unde </w:t>
      </w:r>
      <w:proofErr w:type="spellStart"/>
      <w:r w:rsidRPr="003E4D0A">
        <w:rPr>
          <w:rFonts w:ascii="Times New Roman" w:hAnsi="Times New Roman" w:cs="Times New Roman"/>
          <w:b/>
          <w:color w:val="000000"/>
          <w:sz w:val="24"/>
          <w:szCs w:val="24"/>
        </w:rPr>
        <w:t>incidenţa</w:t>
      </w:r>
      <w:proofErr w:type="spellEnd"/>
      <w:r w:rsidRPr="003E4D0A">
        <w:rPr>
          <w:rFonts w:ascii="Times New Roman" w:hAnsi="Times New Roman" w:cs="Times New Roman"/>
          <w:b/>
          <w:color w:val="000000"/>
          <w:sz w:val="24"/>
          <w:szCs w:val="24"/>
        </w:rPr>
        <w:t xml:space="preserve"> cumulată la 14 zile </w:t>
      </w:r>
      <w:proofErr w:type="spellStart"/>
      <w:r w:rsidRPr="003E4D0A">
        <w:rPr>
          <w:rFonts w:ascii="Times New Roman" w:hAnsi="Times New Roman" w:cs="Times New Roman"/>
          <w:b/>
          <w:color w:val="000000"/>
          <w:sz w:val="24"/>
          <w:szCs w:val="24"/>
        </w:rPr>
        <w:t>depăşeşte</w:t>
      </w:r>
      <w:proofErr w:type="spellEnd"/>
      <w:r w:rsidRPr="003E4D0A">
        <w:rPr>
          <w:rFonts w:ascii="Times New Roman" w:hAnsi="Times New Roman" w:cs="Times New Roman"/>
          <w:b/>
          <w:color w:val="000000"/>
          <w:sz w:val="24"/>
          <w:szCs w:val="24"/>
        </w:rPr>
        <w:t xml:space="preserve"> 7,5/1.000 de locuitori</w:t>
      </w:r>
    </w:p>
    <w:p w14:paraId="3BCA642E" w14:textId="77777777" w:rsidR="003E4D0A" w:rsidRPr="003E4D0A" w:rsidRDefault="003E4D0A" w:rsidP="003E4D0A">
      <w:pPr>
        <w:spacing w:after="0" w:line="360" w:lineRule="auto"/>
        <w:ind w:firstLine="851"/>
        <w:jc w:val="both"/>
        <w:rPr>
          <w:rFonts w:eastAsia="Yu Mincho"/>
          <w:sz w:val="24"/>
          <w:szCs w:val="24"/>
          <w:lang w:eastAsia="ja-JP"/>
        </w:rPr>
      </w:pPr>
    </w:p>
    <w:p w14:paraId="432790D7" w14:textId="5E721146" w:rsidR="00ED5B73" w:rsidRPr="003E4D0A" w:rsidRDefault="003E4D0A" w:rsidP="003E4D0A">
      <w:pPr>
        <w:spacing w:after="0" w:line="360" w:lineRule="auto"/>
        <w:ind w:firstLine="851"/>
        <w:jc w:val="both"/>
        <w:rPr>
          <w:sz w:val="24"/>
          <w:szCs w:val="24"/>
        </w:rPr>
      </w:pPr>
      <w:r w:rsidRPr="003E4D0A">
        <w:rPr>
          <w:rFonts w:eastAsia="Yu Mincho"/>
          <w:sz w:val="24"/>
          <w:szCs w:val="24"/>
          <w:lang w:eastAsia="ja-JP"/>
        </w:rPr>
        <w:t>întrucât este n</w:t>
      </w:r>
      <w:r w:rsidR="00ED5B73" w:rsidRPr="003E4D0A">
        <w:rPr>
          <w:rFonts w:eastAsia="Yu Mincho"/>
          <w:sz w:val="24"/>
          <w:szCs w:val="24"/>
          <w:lang w:eastAsia="ja-JP"/>
        </w:rPr>
        <w:t xml:space="preserve">etemeinic și nelegal, fiind emis cu încălcarea </w:t>
      </w:r>
      <w:r w:rsidR="00747775" w:rsidRPr="003E4D0A">
        <w:rPr>
          <w:sz w:val="24"/>
          <w:szCs w:val="24"/>
        </w:rPr>
        <w:t>art.</w:t>
      </w:r>
      <w:r w:rsidR="009E630B" w:rsidRPr="003E4D0A">
        <w:rPr>
          <w:sz w:val="24"/>
          <w:szCs w:val="24"/>
        </w:rPr>
        <w:t xml:space="preserve"> </w:t>
      </w:r>
      <w:r w:rsidR="00747775" w:rsidRPr="003E4D0A">
        <w:rPr>
          <w:sz w:val="24"/>
          <w:szCs w:val="24"/>
        </w:rPr>
        <w:t>7</w:t>
      </w:r>
      <w:r w:rsidR="009E630B" w:rsidRPr="003E4D0A">
        <w:rPr>
          <w:sz w:val="24"/>
          <w:szCs w:val="24"/>
        </w:rPr>
        <w:t xml:space="preserve"> și art. </w:t>
      </w:r>
      <w:r w:rsidR="00747775" w:rsidRPr="003E4D0A">
        <w:rPr>
          <w:sz w:val="24"/>
          <w:szCs w:val="24"/>
        </w:rPr>
        <w:t>31</w:t>
      </w:r>
      <w:r w:rsidR="00ED5B73" w:rsidRPr="003E4D0A">
        <w:rPr>
          <w:sz w:val="24"/>
          <w:szCs w:val="24"/>
        </w:rPr>
        <w:t xml:space="preserve"> din Legea nr. 24 din 27 martie 2000 privind normele de tehnică legislativă pentru elaborarea actelor normative.</w:t>
      </w:r>
    </w:p>
    <w:p w14:paraId="751A5BC3" w14:textId="77777777" w:rsidR="003E4D0A" w:rsidRPr="003E4D0A" w:rsidRDefault="003E4D0A" w:rsidP="009E630B">
      <w:pPr>
        <w:spacing w:after="0" w:line="360" w:lineRule="auto"/>
        <w:ind w:firstLine="851"/>
        <w:jc w:val="both"/>
        <w:rPr>
          <w:sz w:val="24"/>
          <w:szCs w:val="24"/>
        </w:rPr>
      </w:pPr>
    </w:p>
    <w:p w14:paraId="0A95F12B" w14:textId="7C725F9E" w:rsidR="00ED5B73" w:rsidRDefault="00ED5B73" w:rsidP="00ED5B73">
      <w:pPr>
        <w:spacing w:after="0" w:line="276" w:lineRule="auto"/>
        <w:ind w:firstLine="851"/>
        <w:jc w:val="center"/>
        <w:rPr>
          <w:rFonts w:eastAsia="Yu Mincho"/>
          <w:b/>
          <w:sz w:val="24"/>
          <w:szCs w:val="24"/>
          <w:lang w:eastAsia="ja-JP"/>
        </w:rPr>
      </w:pPr>
      <w:r w:rsidRPr="003E4D0A">
        <w:rPr>
          <w:rFonts w:eastAsia="Yu Mincho"/>
          <w:b/>
          <w:sz w:val="24"/>
          <w:szCs w:val="24"/>
          <w:lang w:eastAsia="ja-JP"/>
        </w:rPr>
        <w:t>MOTIVE</w:t>
      </w:r>
    </w:p>
    <w:p w14:paraId="4ACB1CD2" w14:textId="77777777" w:rsidR="004D7629" w:rsidRPr="003E4D0A" w:rsidRDefault="004D7629" w:rsidP="00ED5B73">
      <w:pPr>
        <w:spacing w:after="0" w:line="276" w:lineRule="auto"/>
        <w:ind w:firstLine="851"/>
        <w:jc w:val="center"/>
        <w:rPr>
          <w:sz w:val="24"/>
          <w:szCs w:val="24"/>
        </w:rPr>
      </w:pPr>
    </w:p>
    <w:p w14:paraId="190DA78F" w14:textId="253BA88A" w:rsidR="00ED5B73" w:rsidRPr="003E4D0A" w:rsidRDefault="00ED5B73" w:rsidP="004D7629">
      <w:pPr>
        <w:pStyle w:val="Listparagraf"/>
        <w:numPr>
          <w:ilvl w:val="0"/>
          <w:numId w:val="39"/>
        </w:numPr>
        <w:spacing w:before="26" w:after="240" w:line="276" w:lineRule="auto"/>
        <w:contextualSpacing/>
        <w:rPr>
          <w:rFonts w:ascii="Times New Roman" w:hAnsi="Times New Roman" w:cs="Times New Roman"/>
          <w:b/>
          <w:sz w:val="24"/>
          <w:szCs w:val="24"/>
        </w:rPr>
      </w:pPr>
      <w:r w:rsidRPr="003E4D0A">
        <w:rPr>
          <w:rFonts w:ascii="Times New Roman" w:hAnsi="Times New Roman" w:cs="Times New Roman"/>
          <w:b/>
          <w:sz w:val="24"/>
          <w:szCs w:val="24"/>
        </w:rPr>
        <w:t>Chestiuni prealabil</w:t>
      </w:r>
      <w:r w:rsidR="00CC516F" w:rsidRPr="003E4D0A">
        <w:rPr>
          <w:rFonts w:ascii="Times New Roman" w:hAnsi="Times New Roman" w:cs="Times New Roman"/>
          <w:b/>
          <w:sz w:val="24"/>
          <w:szCs w:val="24"/>
        </w:rPr>
        <w:t>e referitoare la a</w:t>
      </w:r>
      <w:r w:rsidR="00931693" w:rsidRPr="003E4D0A">
        <w:rPr>
          <w:rFonts w:ascii="Times New Roman" w:hAnsi="Times New Roman" w:cs="Times New Roman"/>
          <w:b/>
          <w:sz w:val="24"/>
          <w:szCs w:val="24"/>
        </w:rPr>
        <w:t>ctul</w:t>
      </w:r>
      <w:r w:rsidR="00CC516F" w:rsidRPr="003E4D0A">
        <w:rPr>
          <w:rFonts w:ascii="Times New Roman" w:hAnsi="Times New Roman" w:cs="Times New Roman"/>
          <w:b/>
          <w:sz w:val="24"/>
          <w:szCs w:val="24"/>
        </w:rPr>
        <w:t xml:space="preserve"> </w:t>
      </w:r>
      <w:r w:rsidR="00931693" w:rsidRPr="003E4D0A">
        <w:rPr>
          <w:rFonts w:ascii="Times New Roman" w:hAnsi="Times New Roman" w:cs="Times New Roman"/>
          <w:b/>
          <w:sz w:val="24"/>
          <w:szCs w:val="24"/>
        </w:rPr>
        <w:t>administrativ atacat</w:t>
      </w:r>
    </w:p>
    <w:p w14:paraId="3BE1E454" w14:textId="0C2DB2D9" w:rsidR="00ED5B73" w:rsidRPr="003E4D0A" w:rsidRDefault="00ED5B73" w:rsidP="009E630B">
      <w:pPr>
        <w:spacing w:before="26" w:after="240" w:line="276" w:lineRule="auto"/>
        <w:jc w:val="both"/>
        <w:rPr>
          <w:color w:val="000000"/>
          <w:sz w:val="24"/>
          <w:szCs w:val="24"/>
        </w:rPr>
      </w:pPr>
      <w:r w:rsidRPr="003E4D0A">
        <w:rPr>
          <w:sz w:val="24"/>
          <w:szCs w:val="24"/>
        </w:rPr>
        <w:tab/>
      </w:r>
      <w:r w:rsidR="003D4912" w:rsidRPr="003E4D0A">
        <w:rPr>
          <w:sz w:val="24"/>
          <w:szCs w:val="24"/>
        </w:rPr>
        <w:t xml:space="preserve">   </w:t>
      </w:r>
      <w:r w:rsidRPr="003E4D0A">
        <w:rPr>
          <w:sz w:val="24"/>
          <w:szCs w:val="24"/>
        </w:rPr>
        <w:t>În fapt</w:t>
      </w:r>
      <w:r w:rsidR="00F246BD" w:rsidRPr="003E4D0A">
        <w:rPr>
          <w:sz w:val="24"/>
          <w:szCs w:val="24"/>
        </w:rPr>
        <w:t>,</w:t>
      </w:r>
      <w:r w:rsidRPr="003E4D0A">
        <w:rPr>
          <w:sz w:val="24"/>
          <w:szCs w:val="24"/>
        </w:rPr>
        <w:t xml:space="preserve"> </w:t>
      </w:r>
      <w:r w:rsidRPr="003E4D0A">
        <w:rPr>
          <w:b/>
          <w:color w:val="000000"/>
          <w:sz w:val="24"/>
          <w:szCs w:val="24"/>
        </w:rPr>
        <w:t>Guvernul României</w:t>
      </w:r>
      <w:r w:rsidR="006F15E5" w:rsidRPr="003E4D0A">
        <w:rPr>
          <w:color w:val="000000"/>
          <w:sz w:val="24"/>
          <w:szCs w:val="24"/>
        </w:rPr>
        <w:t xml:space="preserve"> </w:t>
      </w:r>
      <w:r w:rsidR="009E630B" w:rsidRPr="003E4D0A">
        <w:rPr>
          <w:color w:val="000000"/>
          <w:sz w:val="24"/>
          <w:szCs w:val="24"/>
        </w:rPr>
        <w:t xml:space="preserve">a </w:t>
      </w:r>
      <w:r w:rsidR="006F15E5" w:rsidRPr="003E4D0A">
        <w:rPr>
          <w:color w:val="000000"/>
          <w:sz w:val="24"/>
          <w:szCs w:val="24"/>
        </w:rPr>
        <w:t>adoptat următoarea Hotărâre care cuprinde, printre altele</w:t>
      </w:r>
      <w:r w:rsidR="002A15E3" w:rsidRPr="003E4D0A">
        <w:rPr>
          <w:color w:val="000000"/>
          <w:sz w:val="24"/>
          <w:szCs w:val="24"/>
        </w:rPr>
        <w:t>:</w:t>
      </w:r>
    </w:p>
    <w:p w14:paraId="6EA6194B" w14:textId="1B550408" w:rsidR="002A15E3" w:rsidRPr="003E4D0A" w:rsidRDefault="00ED5B73" w:rsidP="005B337A">
      <w:pPr>
        <w:spacing w:before="26" w:after="0" w:line="276" w:lineRule="auto"/>
        <w:jc w:val="both"/>
        <w:rPr>
          <w:sz w:val="24"/>
          <w:szCs w:val="24"/>
        </w:rPr>
      </w:pPr>
      <w:r w:rsidRPr="003E4D0A">
        <w:rPr>
          <w:b/>
          <w:color w:val="000000"/>
          <w:sz w:val="24"/>
          <w:szCs w:val="24"/>
        </w:rPr>
        <w:tab/>
        <w:t xml:space="preserve">„Articol unic </w:t>
      </w:r>
      <w:r w:rsidRPr="003E4D0A">
        <w:rPr>
          <w:sz w:val="24"/>
          <w:szCs w:val="24"/>
        </w:rPr>
        <w:t xml:space="preserve"> </w:t>
      </w:r>
      <w:r w:rsidRPr="003E4D0A">
        <w:rPr>
          <w:color w:val="000000"/>
          <w:sz w:val="24"/>
          <w:szCs w:val="24"/>
        </w:rPr>
        <w:t xml:space="preserve">- </w:t>
      </w:r>
      <w:r w:rsidRPr="003E4D0A">
        <w:rPr>
          <w:color w:val="1B1B1B"/>
          <w:sz w:val="24"/>
          <w:szCs w:val="24"/>
        </w:rPr>
        <w:t>Anexa nr. 3</w:t>
      </w:r>
      <w:r w:rsidRPr="003E4D0A">
        <w:rPr>
          <w:color w:val="000000"/>
          <w:sz w:val="24"/>
          <w:szCs w:val="24"/>
        </w:rPr>
        <w:t xml:space="preserve"> la Hotărârea Guvernului nr. </w:t>
      </w:r>
      <w:r w:rsidRPr="003E4D0A">
        <w:rPr>
          <w:color w:val="1B1B1B"/>
          <w:sz w:val="24"/>
          <w:szCs w:val="24"/>
        </w:rPr>
        <w:t>293/2021</w:t>
      </w:r>
      <w:r w:rsidRPr="003E4D0A">
        <w:rPr>
          <w:color w:val="000000"/>
          <w:sz w:val="24"/>
          <w:szCs w:val="24"/>
        </w:rPr>
        <w:t xml:space="preserve"> privind prelungirea stării de alertă pe teritoriul României începând cu data de 14 martie 2021, precum şi stabilirea măsurilor care se aplică pe durata acesteia pentru prevenirea şi combaterea efectelor pandemiei de COVID-19, publicată în Monitorul Oficial al României, Partea I, nr. 245 din 11 martie 2021, se modifică şi se completează după cum urmează:</w:t>
      </w:r>
    </w:p>
    <w:p w14:paraId="75254290" w14:textId="77777777" w:rsidR="002A15E3" w:rsidRPr="003E4D0A" w:rsidRDefault="002A15E3" w:rsidP="002A15E3">
      <w:pPr>
        <w:spacing w:before="26" w:after="0" w:line="276" w:lineRule="auto"/>
        <w:jc w:val="both"/>
        <w:rPr>
          <w:sz w:val="24"/>
          <w:szCs w:val="24"/>
        </w:rPr>
      </w:pPr>
      <w:r w:rsidRPr="003E4D0A">
        <w:rPr>
          <w:sz w:val="24"/>
          <w:szCs w:val="24"/>
        </w:rPr>
        <w:tab/>
      </w:r>
      <w:r w:rsidR="00ED5B73" w:rsidRPr="003E4D0A">
        <w:rPr>
          <w:color w:val="000000"/>
          <w:sz w:val="24"/>
          <w:szCs w:val="24"/>
        </w:rPr>
        <w:t>3.</w:t>
      </w:r>
      <w:r w:rsidR="00ED5B73" w:rsidRPr="003E4D0A">
        <w:rPr>
          <w:b/>
          <w:color w:val="000000"/>
          <w:sz w:val="24"/>
          <w:szCs w:val="24"/>
        </w:rPr>
        <w:t>Articolul 7 se modifică şi va avea următorul cuprins:</w:t>
      </w:r>
    </w:p>
    <w:p w14:paraId="317772F1" w14:textId="77777777" w:rsidR="002A15E3" w:rsidRPr="003E4D0A" w:rsidRDefault="002A15E3" w:rsidP="002A15E3">
      <w:pPr>
        <w:spacing w:before="26" w:after="0" w:line="276" w:lineRule="auto"/>
        <w:jc w:val="both"/>
        <w:rPr>
          <w:sz w:val="24"/>
          <w:szCs w:val="24"/>
        </w:rPr>
      </w:pPr>
      <w:r w:rsidRPr="003E4D0A">
        <w:rPr>
          <w:sz w:val="24"/>
          <w:szCs w:val="24"/>
        </w:rPr>
        <w:tab/>
      </w:r>
      <w:r w:rsidR="00ED5B73" w:rsidRPr="003E4D0A">
        <w:rPr>
          <w:color w:val="000000"/>
          <w:sz w:val="24"/>
          <w:szCs w:val="24"/>
        </w:rPr>
        <w:t>"Art. 7</w:t>
      </w:r>
      <w:r w:rsidRPr="003E4D0A">
        <w:rPr>
          <w:sz w:val="24"/>
          <w:szCs w:val="24"/>
        </w:rPr>
        <w:t xml:space="preserve"> […]</w:t>
      </w:r>
      <w:r w:rsidR="00ED5B73" w:rsidRPr="003E4D0A">
        <w:rPr>
          <w:color w:val="000000"/>
          <w:sz w:val="24"/>
          <w:szCs w:val="24"/>
        </w:rPr>
        <w:t xml:space="preserve">(3) În condiţiile art. 5 alin. (3) lit. f) din Legea nr. </w:t>
      </w:r>
      <w:r w:rsidR="00ED5B73" w:rsidRPr="003E4D0A">
        <w:rPr>
          <w:color w:val="1B1B1B"/>
          <w:sz w:val="24"/>
          <w:szCs w:val="24"/>
        </w:rPr>
        <w:t>55/2020</w:t>
      </w:r>
      <w:r w:rsidR="00ED5B73" w:rsidRPr="003E4D0A">
        <w:rPr>
          <w:color w:val="000000"/>
          <w:sz w:val="24"/>
          <w:szCs w:val="24"/>
        </w:rPr>
        <w:t xml:space="preserve">, cu modificările şi completările ulterioare, se </w:t>
      </w:r>
      <w:r w:rsidR="00ED5B73" w:rsidRPr="003E4D0A">
        <w:rPr>
          <w:b/>
          <w:color w:val="000000"/>
          <w:sz w:val="24"/>
          <w:szCs w:val="24"/>
        </w:rPr>
        <w:t xml:space="preserve">instituie obligaţia pentru operatorii economici </w:t>
      </w:r>
      <w:r w:rsidR="00ED5B73" w:rsidRPr="003E4D0A">
        <w:rPr>
          <w:color w:val="000000"/>
          <w:sz w:val="24"/>
          <w:szCs w:val="24"/>
        </w:rPr>
        <w:t xml:space="preserve">care desfăşoară activităţi de comerţ/prestări de servicii în spaţii închise şi/sau deschise, publice şi/sau private, să îşi organizeze şi </w:t>
      </w:r>
      <w:r w:rsidR="00ED5B73" w:rsidRPr="003E4D0A">
        <w:rPr>
          <w:b/>
          <w:color w:val="000000"/>
          <w:sz w:val="24"/>
          <w:szCs w:val="24"/>
        </w:rPr>
        <w:t>să îşi desfăşoare activitatea în zilele de vineri, sâmbătă şi duminică în intervalul orar 5,00-18,00, în toate localităţile unde incidenţa cumulată la 14 zile este mai mare de 4 şi mai mică sau egală cu 7,5/1.000 de locuitori</w:t>
      </w:r>
      <w:r w:rsidR="00ED5B73" w:rsidRPr="003E4D0A">
        <w:rPr>
          <w:color w:val="000000"/>
          <w:sz w:val="24"/>
          <w:szCs w:val="24"/>
        </w:rPr>
        <w:t>.</w:t>
      </w:r>
    </w:p>
    <w:p w14:paraId="4E815F4B" w14:textId="77777777" w:rsidR="002A15E3" w:rsidRPr="003E4D0A" w:rsidRDefault="002A15E3" w:rsidP="002A15E3">
      <w:pPr>
        <w:spacing w:before="26" w:after="0" w:line="276" w:lineRule="auto"/>
        <w:jc w:val="both"/>
        <w:rPr>
          <w:sz w:val="24"/>
          <w:szCs w:val="24"/>
        </w:rPr>
      </w:pPr>
      <w:r w:rsidRPr="003E4D0A">
        <w:rPr>
          <w:sz w:val="24"/>
          <w:szCs w:val="24"/>
        </w:rPr>
        <w:tab/>
      </w:r>
      <w:r w:rsidR="00ED5B73" w:rsidRPr="003E4D0A">
        <w:rPr>
          <w:color w:val="000000"/>
          <w:sz w:val="24"/>
          <w:szCs w:val="24"/>
        </w:rPr>
        <w:t xml:space="preserve">(4) În condiţiile art. 5 alin. (3) lit. f) din Legea nr. </w:t>
      </w:r>
      <w:r w:rsidR="00ED5B73" w:rsidRPr="003E4D0A">
        <w:rPr>
          <w:color w:val="1B1B1B"/>
          <w:sz w:val="24"/>
          <w:szCs w:val="24"/>
        </w:rPr>
        <w:t>55/2020</w:t>
      </w:r>
      <w:r w:rsidR="00ED5B73" w:rsidRPr="003E4D0A">
        <w:rPr>
          <w:color w:val="000000"/>
          <w:sz w:val="24"/>
          <w:szCs w:val="24"/>
        </w:rPr>
        <w:t xml:space="preserve">, cu modificările şi completările ulterioare, </w:t>
      </w:r>
      <w:r w:rsidR="00ED5B73" w:rsidRPr="003E4D0A">
        <w:rPr>
          <w:b/>
          <w:color w:val="000000"/>
          <w:sz w:val="24"/>
          <w:szCs w:val="24"/>
        </w:rPr>
        <w:t xml:space="preserve">se instituie obligaţia pentru operatorii economici </w:t>
      </w:r>
      <w:r w:rsidR="00ED5B73" w:rsidRPr="003E4D0A">
        <w:rPr>
          <w:color w:val="000000"/>
          <w:sz w:val="24"/>
          <w:szCs w:val="24"/>
        </w:rPr>
        <w:t xml:space="preserve">care desfăşoară activităţi de comerţ/prestări de servicii în spaţii închise şi/sau deschise, publice şi/sau private, să îşi organizeze şi </w:t>
      </w:r>
      <w:r w:rsidR="00ED5B73" w:rsidRPr="003E4D0A">
        <w:rPr>
          <w:b/>
          <w:color w:val="000000"/>
          <w:sz w:val="24"/>
          <w:szCs w:val="24"/>
        </w:rPr>
        <w:t>să îşi desfăşoare activitatea în intervalul orar 5,00-18,00, în toate localităţile unde incidenţa cumulată la 14 zile depăşeşte 7,5/1.000 de locuitori.</w:t>
      </w:r>
    </w:p>
    <w:p w14:paraId="54318E9F" w14:textId="77777777" w:rsidR="00ED5B73" w:rsidRPr="003E4D0A" w:rsidRDefault="002A15E3" w:rsidP="002A15E3">
      <w:pPr>
        <w:spacing w:before="26" w:after="0" w:line="276" w:lineRule="auto"/>
        <w:jc w:val="both"/>
        <w:rPr>
          <w:sz w:val="24"/>
          <w:szCs w:val="24"/>
        </w:rPr>
      </w:pPr>
      <w:r w:rsidRPr="003E4D0A">
        <w:rPr>
          <w:sz w:val="24"/>
          <w:szCs w:val="24"/>
        </w:rPr>
        <w:tab/>
      </w:r>
      <w:r w:rsidR="00ED5B73" w:rsidRPr="003E4D0A">
        <w:rPr>
          <w:color w:val="000000"/>
          <w:sz w:val="24"/>
          <w:szCs w:val="24"/>
        </w:rPr>
        <w:t xml:space="preserve">(5) </w:t>
      </w:r>
      <w:r w:rsidR="00ED5B73" w:rsidRPr="003E4D0A">
        <w:rPr>
          <w:b/>
          <w:color w:val="000000"/>
          <w:sz w:val="24"/>
          <w:szCs w:val="24"/>
        </w:rPr>
        <w:t>Prin excepţie de la prevederile alin. (3) şi (4), în intervalul orar 18,00-5,00, operatorii economici pot activa doar în relaţia cu operatorii economici cu activitate de livrare la domiciliu</w:t>
      </w:r>
      <w:r w:rsidR="00ED5B73" w:rsidRPr="003E4D0A">
        <w:rPr>
          <w:color w:val="000000"/>
          <w:sz w:val="24"/>
          <w:szCs w:val="24"/>
        </w:rPr>
        <w:t>.</w:t>
      </w:r>
    </w:p>
    <w:p w14:paraId="0C394374" w14:textId="20C52A19" w:rsidR="002A15E3" w:rsidRPr="003E4D0A" w:rsidRDefault="00ED5B73" w:rsidP="002A15E3">
      <w:pPr>
        <w:spacing w:before="26" w:after="0" w:line="276" w:lineRule="auto"/>
        <w:jc w:val="both"/>
        <w:rPr>
          <w:b/>
          <w:sz w:val="24"/>
          <w:szCs w:val="24"/>
        </w:rPr>
      </w:pPr>
      <w:r w:rsidRPr="003E4D0A">
        <w:rPr>
          <w:b/>
          <w:sz w:val="24"/>
          <w:szCs w:val="24"/>
        </w:rPr>
        <w:tab/>
        <w:t>Temeiul adoptării este menționat</w:t>
      </w:r>
      <w:r w:rsidR="00931693" w:rsidRPr="003E4D0A">
        <w:rPr>
          <w:b/>
          <w:sz w:val="24"/>
          <w:szCs w:val="24"/>
        </w:rPr>
        <w:t xml:space="preserve"> generic</w:t>
      </w:r>
      <w:r w:rsidRPr="003E4D0A">
        <w:rPr>
          <w:b/>
          <w:sz w:val="24"/>
          <w:szCs w:val="24"/>
        </w:rPr>
        <w:t xml:space="preserve"> în preambulul actului administrativ atacat, </w:t>
      </w:r>
      <w:r w:rsidR="00931693" w:rsidRPr="003E4D0A">
        <w:rPr>
          <w:b/>
          <w:sz w:val="24"/>
          <w:szCs w:val="24"/>
        </w:rPr>
        <w:t>fiind indicat</w:t>
      </w:r>
      <w:r w:rsidRPr="003E4D0A">
        <w:rPr>
          <w:b/>
          <w:color w:val="000000"/>
          <w:sz w:val="24"/>
          <w:szCs w:val="24"/>
        </w:rPr>
        <w:t xml:space="preserve"> art. 108 din </w:t>
      </w:r>
      <w:r w:rsidRPr="003E4D0A">
        <w:rPr>
          <w:b/>
          <w:color w:val="1B1B1B"/>
          <w:sz w:val="24"/>
          <w:szCs w:val="24"/>
        </w:rPr>
        <w:t>Constituţia României</w:t>
      </w:r>
      <w:r w:rsidRPr="003E4D0A">
        <w:rPr>
          <w:b/>
          <w:color w:val="000000"/>
          <w:sz w:val="24"/>
          <w:szCs w:val="24"/>
        </w:rPr>
        <w:t>, repu</w:t>
      </w:r>
      <w:r w:rsidR="002A15E3" w:rsidRPr="003E4D0A">
        <w:rPr>
          <w:b/>
          <w:color w:val="000000"/>
          <w:sz w:val="24"/>
          <w:szCs w:val="24"/>
        </w:rPr>
        <w:t>blicată.</w:t>
      </w:r>
      <w:r w:rsidR="002A15E3" w:rsidRPr="003E4D0A">
        <w:rPr>
          <w:b/>
          <w:color w:val="000000"/>
          <w:sz w:val="24"/>
          <w:szCs w:val="24"/>
        </w:rPr>
        <w:tab/>
      </w:r>
    </w:p>
    <w:p w14:paraId="0BDD7CE1" w14:textId="77777777" w:rsidR="002A15E3" w:rsidRPr="003E4D0A" w:rsidRDefault="002A15E3" w:rsidP="002A15E3">
      <w:pPr>
        <w:spacing w:before="26" w:after="0" w:line="276" w:lineRule="auto"/>
        <w:jc w:val="both"/>
        <w:rPr>
          <w:b/>
          <w:sz w:val="24"/>
          <w:szCs w:val="24"/>
        </w:rPr>
      </w:pPr>
      <w:r w:rsidRPr="003E4D0A">
        <w:rPr>
          <w:b/>
          <w:sz w:val="24"/>
          <w:szCs w:val="24"/>
        </w:rPr>
        <w:lastRenderedPageBreak/>
        <w:tab/>
      </w:r>
      <w:r w:rsidR="00ED5B73" w:rsidRPr="003E4D0A">
        <w:rPr>
          <w:b/>
          <w:sz w:val="24"/>
          <w:szCs w:val="24"/>
        </w:rPr>
        <w:t xml:space="preserve">Contextul general al adoptării este expus formal în Preambul: </w:t>
      </w:r>
      <w:r w:rsidR="00ED5B73" w:rsidRPr="003E4D0A">
        <w:rPr>
          <w:sz w:val="24"/>
          <w:szCs w:val="24"/>
        </w:rPr>
        <w:t xml:space="preserve"> „</w:t>
      </w:r>
      <w:r w:rsidR="00ED5B73" w:rsidRPr="003E4D0A">
        <w:rPr>
          <w:i/>
          <w:color w:val="000000"/>
          <w:sz w:val="24"/>
          <w:szCs w:val="24"/>
        </w:rPr>
        <w:t xml:space="preserve">Ţinând seama de măsurile adoptate prin Hotărârea Comitetului Naţional pentru Situaţii de Urgenţă nr. </w:t>
      </w:r>
      <w:r w:rsidR="00ED5B73" w:rsidRPr="003E4D0A">
        <w:rPr>
          <w:i/>
          <w:color w:val="1B1B1B"/>
          <w:sz w:val="24"/>
          <w:szCs w:val="24"/>
        </w:rPr>
        <w:t>20/2021</w:t>
      </w:r>
      <w:r w:rsidR="00ED5B73" w:rsidRPr="003E4D0A">
        <w:rPr>
          <w:i/>
          <w:color w:val="000000"/>
          <w:sz w:val="24"/>
          <w:szCs w:val="24"/>
        </w:rPr>
        <w:t xml:space="preserve"> privind stabilirea unor măsuri necesar a fi aplicate în contextul pandemiei de COVID-19 şi aprobarea listei ţărilor/zonelor/teritoriilor de risc epidemiologic pentru care se instituie măsura carantinei asupra persoanelor care sosesc în România din acestea, în contextul pandemiei de COVID-19,având în vedere faptul că evaluarea realizată în baza factorilor de risc prevăzuţi la art. 3 alin. (4) din Legea nr. </w:t>
      </w:r>
      <w:r w:rsidR="00ED5B73" w:rsidRPr="003E4D0A">
        <w:rPr>
          <w:i/>
          <w:color w:val="1B1B1B"/>
          <w:sz w:val="24"/>
          <w:szCs w:val="24"/>
        </w:rPr>
        <w:t>55/2020</w:t>
      </w:r>
      <w:r w:rsidR="00ED5B73" w:rsidRPr="003E4D0A">
        <w:rPr>
          <w:i/>
          <w:color w:val="000000"/>
          <w:sz w:val="24"/>
          <w:szCs w:val="24"/>
        </w:rPr>
        <w:t xml:space="preserve"> privind unele măsuri pentru prevenirea şi combaterea efectelor pandemiei de COVID-19, cu modificările şi completările ulterioare, indică necesitatea menţinerii unui răspuns amplificat la situaţia de urgenţă determinată de răspândirea noului coronavirus, aspecte materializate în cuprinsul documentului intitulat "Analiza factorilor de risc privind managementul situaţiei de urgenţă generate de virusul SARS-CoV-2 pe teritoriul României la data de 23.03.2021", întocmit la nivelul Centrului Naţional de Conducere şi Coordonare a Intervenţiei</w:t>
      </w:r>
      <w:r w:rsidR="00ED5B73" w:rsidRPr="003E4D0A">
        <w:rPr>
          <w:color w:val="000000"/>
          <w:sz w:val="24"/>
          <w:szCs w:val="24"/>
        </w:rPr>
        <w:t>”</w:t>
      </w:r>
    </w:p>
    <w:p w14:paraId="4B0C7F02" w14:textId="5032DE69" w:rsidR="006F15E5" w:rsidRPr="003E4D0A" w:rsidRDefault="002A15E3" w:rsidP="002A15E3">
      <w:pPr>
        <w:spacing w:before="26" w:after="0" w:line="276" w:lineRule="auto"/>
        <w:jc w:val="both"/>
        <w:rPr>
          <w:b/>
          <w:sz w:val="24"/>
          <w:szCs w:val="24"/>
        </w:rPr>
      </w:pPr>
      <w:r w:rsidRPr="003E4D0A">
        <w:rPr>
          <w:b/>
          <w:sz w:val="24"/>
          <w:szCs w:val="24"/>
        </w:rPr>
        <w:tab/>
      </w:r>
      <w:r w:rsidR="006F15E5" w:rsidRPr="003E4D0A">
        <w:rPr>
          <w:color w:val="000000"/>
          <w:sz w:val="24"/>
          <w:szCs w:val="24"/>
        </w:rPr>
        <w:t xml:space="preserve">Prin Hotărârea Guvernului nr. 293/2021 s-a prelungit cu 30 de zile începând cu data de 14 martie 2021 starea de alertă pe întreg teritoriul ţării și au fost stabilite o serie de </w:t>
      </w:r>
      <w:r w:rsidR="006F15E5" w:rsidRPr="003E4D0A">
        <w:rPr>
          <w:color w:val="1B1B1B"/>
          <w:sz w:val="24"/>
          <w:szCs w:val="24"/>
        </w:rPr>
        <w:t>MĂSURI pentru creşterea capacităţii de răspuns (Anexa nr.1), MĂSURI pentru asigurarea rezilienţei comunităţilor</w:t>
      </w:r>
      <w:r w:rsidR="006F15E5" w:rsidRPr="003E4D0A">
        <w:rPr>
          <w:sz w:val="24"/>
          <w:szCs w:val="24"/>
        </w:rPr>
        <w:t xml:space="preserve"> (</w:t>
      </w:r>
      <w:r w:rsidR="006F15E5" w:rsidRPr="003E4D0A">
        <w:rPr>
          <w:color w:val="000000"/>
          <w:sz w:val="24"/>
          <w:szCs w:val="24"/>
        </w:rPr>
        <w:t>ANEXA nr. 2):</w:t>
      </w:r>
      <w:r w:rsidR="006F15E5" w:rsidRPr="003E4D0A">
        <w:rPr>
          <w:color w:val="1B1B1B"/>
          <w:sz w:val="24"/>
          <w:szCs w:val="24"/>
        </w:rPr>
        <w:t xml:space="preserve"> MĂSURI pentru diminuarea impactului tipului de risc</w:t>
      </w:r>
      <w:r w:rsidR="006F15E5" w:rsidRPr="003E4D0A">
        <w:rPr>
          <w:color w:val="000000"/>
          <w:sz w:val="24"/>
          <w:szCs w:val="24"/>
        </w:rPr>
        <w:t xml:space="preserve"> (ANEXA nr. 3).</w:t>
      </w:r>
    </w:p>
    <w:p w14:paraId="49B8EF88" w14:textId="77777777" w:rsidR="004D7629" w:rsidRDefault="006F15E5" w:rsidP="004D7629">
      <w:pPr>
        <w:spacing w:before="26" w:after="240"/>
        <w:jc w:val="both"/>
        <w:rPr>
          <w:color w:val="000000"/>
          <w:sz w:val="24"/>
          <w:szCs w:val="24"/>
        </w:rPr>
      </w:pPr>
      <w:r w:rsidRPr="003E4D0A">
        <w:rPr>
          <w:color w:val="000000"/>
          <w:sz w:val="24"/>
          <w:szCs w:val="24"/>
        </w:rPr>
        <w:tab/>
        <w:t>HG 348 a modificat ANEXA nr. 3-</w:t>
      </w:r>
      <w:r w:rsidRPr="003E4D0A">
        <w:rPr>
          <w:color w:val="1B1B1B"/>
          <w:sz w:val="24"/>
          <w:szCs w:val="24"/>
        </w:rPr>
        <w:t>MĂSURI pentru diminuarea impactului tipului de risc.</w:t>
      </w:r>
      <w:r w:rsidRPr="003E4D0A">
        <w:rPr>
          <w:color w:val="000000"/>
          <w:sz w:val="24"/>
          <w:szCs w:val="24"/>
        </w:rPr>
        <w:t xml:space="preserve"> </w:t>
      </w:r>
    </w:p>
    <w:p w14:paraId="4845C6B0" w14:textId="39A35321" w:rsidR="00ED5B73" w:rsidRPr="004D7629" w:rsidRDefault="00ED5B73" w:rsidP="004D7629">
      <w:pPr>
        <w:pStyle w:val="Listparagraf"/>
        <w:numPr>
          <w:ilvl w:val="0"/>
          <w:numId w:val="39"/>
        </w:numPr>
        <w:spacing w:before="26" w:after="240"/>
        <w:jc w:val="both"/>
        <w:rPr>
          <w:sz w:val="24"/>
          <w:szCs w:val="24"/>
        </w:rPr>
      </w:pPr>
      <w:r w:rsidRPr="004D7629">
        <w:rPr>
          <w:b/>
          <w:color w:val="000000"/>
          <w:sz w:val="24"/>
          <w:szCs w:val="24"/>
        </w:rPr>
        <w:t>Chestiuni prealabile legate de competența instanței</w:t>
      </w:r>
    </w:p>
    <w:p w14:paraId="37E41CC3" w14:textId="77777777" w:rsidR="00ED5B73" w:rsidRPr="003E4D0A" w:rsidRDefault="00ED5B73" w:rsidP="00ED5B73">
      <w:pPr>
        <w:spacing w:before="80" w:after="0" w:line="276" w:lineRule="auto"/>
        <w:jc w:val="both"/>
        <w:rPr>
          <w:color w:val="000000"/>
          <w:sz w:val="24"/>
          <w:szCs w:val="24"/>
        </w:rPr>
      </w:pPr>
      <w:r w:rsidRPr="003E4D0A">
        <w:rPr>
          <w:sz w:val="24"/>
          <w:szCs w:val="24"/>
        </w:rPr>
        <w:tab/>
        <w:t>Potrivit art. 10 din Legea 554/2004,</w:t>
      </w:r>
      <w:r w:rsidRPr="003E4D0A">
        <w:rPr>
          <w:b/>
          <w:sz w:val="24"/>
          <w:szCs w:val="24"/>
        </w:rPr>
        <w:t xml:space="preserve"> </w:t>
      </w:r>
      <w:r w:rsidRPr="003E4D0A">
        <w:rPr>
          <w:sz w:val="24"/>
          <w:szCs w:val="24"/>
        </w:rPr>
        <w:t xml:space="preserve">litigiile privind actele administrative emise sau încheiate de autorităţile publice locale şi judeţene, precum şi cele care privesc taxe şi impozite, contribuţii, datorii vamale, precum şi accesorii ale acestora de până la 3.000.000 de lei se soluţionează în fond de tribunalele administrativ-fiscale, iar cele privind </w:t>
      </w:r>
      <w:r w:rsidRPr="003E4D0A">
        <w:rPr>
          <w:b/>
          <w:sz w:val="24"/>
          <w:szCs w:val="24"/>
        </w:rPr>
        <w:t xml:space="preserve">actele administrative emise sau încheiate de autorităţile publice centrale, </w:t>
      </w:r>
      <w:r w:rsidRPr="003E4D0A">
        <w:rPr>
          <w:sz w:val="24"/>
          <w:szCs w:val="24"/>
        </w:rPr>
        <w:t xml:space="preserve">precum şi cele care privesc taxe şi impozite, contribuţii, datorii vamale, precum şi accesorii ale acestora mai mari de 3.000.000 de lei </w:t>
      </w:r>
      <w:r w:rsidRPr="003E4D0A">
        <w:rPr>
          <w:b/>
          <w:sz w:val="24"/>
          <w:szCs w:val="24"/>
        </w:rPr>
        <w:t>se soluţionează în fond de secţiile de contencios administrativ şi fiscal ale curţilor de apel,</w:t>
      </w:r>
      <w:r w:rsidRPr="003E4D0A">
        <w:rPr>
          <w:sz w:val="24"/>
          <w:szCs w:val="24"/>
        </w:rPr>
        <w:t xml:space="preserve"> dacă prin lege organică specială nu se prevede altfel.</w:t>
      </w:r>
    </w:p>
    <w:p w14:paraId="675FE531" w14:textId="6CD8DF2F" w:rsidR="00ED5B73" w:rsidRPr="003E4D0A" w:rsidRDefault="00ED5B73" w:rsidP="00ED5B73">
      <w:pPr>
        <w:spacing w:before="80" w:after="0" w:line="276" w:lineRule="auto"/>
        <w:jc w:val="both"/>
        <w:rPr>
          <w:sz w:val="24"/>
          <w:szCs w:val="24"/>
        </w:rPr>
      </w:pPr>
      <w:r w:rsidRPr="003E4D0A">
        <w:rPr>
          <w:color w:val="000000"/>
          <w:sz w:val="24"/>
          <w:szCs w:val="24"/>
        </w:rPr>
        <w:tab/>
      </w:r>
      <w:r w:rsidRPr="003E4D0A">
        <w:rPr>
          <w:sz w:val="24"/>
          <w:szCs w:val="24"/>
        </w:rPr>
        <w:t xml:space="preserve">În concluzie, întrucât  pe de o parte actul atacat de PSD este o hotărâre a guvernului, iar, pe de altă parte, Guvernul  reprezintă  </w:t>
      </w:r>
      <w:r w:rsidR="006064D2" w:rsidRPr="003E4D0A">
        <w:rPr>
          <w:sz w:val="24"/>
          <w:szCs w:val="24"/>
        </w:rPr>
        <w:t>administraţia publică centrală</w:t>
      </w:r>
      <w:r w:rsidRPr="003E4D0A">
        <w:rPr>
          <w:sz w:val="24"/>
          <w:szCs w:val="24"/>
        </w:rPr>
        <w:t>,  prin raportare la dispozițiile art. </w:t>
      </w:r>
      <w:hyperlink r:id="rId10" w:anchor="/dokument/16856600/2014-10-19?unitId=art(10)&amp;cm=DOCUMENT" w:tgtFrame="_blank" w:history="1">
        <w:r w:rsidRPr="003E4D0A">
          <w:rPr>
            <w:rStyle w:val="Hyperlink"/>
            <w:color w:val="000000" w:themeColor="text1"/>
            <w:sz w:val="24"/>
            <w:szCs w:val="24"/>
            <w:u w:val="none"/>
          </w:rPr>
          <w:t>10</w:t>
        </w:r>
      </w:hyperlink>
      <w:r w:rsidRPr="003E4D0A">
        <w:rPr>
          <w:color w:val="000000" w:themeColor="text1"/>
          <w:sz w:val="24"/>
          <w:szCs w:val="24"/>
        </w:rPr>
        <w:t> </w:t>
      </w:r>
      <w:r w:rsidRPr="003E4D0A">
        <w:rPr>
          <w:sz w:val="24"/>
          <w:szCs w:val="24"/>
        </w:rPr>
        <w:t>alin. 1 din </w:t>
      </w:r>
      <w:hyperlink r:id="rId11" w:anchor="/dokument/16856600/2014-10-19?cm=DOCUMENT" w:tgtFrame="_blank" w:history="1">
        <w:r w:rsidRPr="003E4D0A">
          <w:rPr>
            <w:rStyle w:val="Hyperlink"/>
            <w:color w:val="000000" w:themeColor="text1"/>
            <w:sz w:val="24"/>
            <w:szCs w:val="24"/>
            <w:u w:val="none"/>
          </w:rPr>
          <w:t>Legea nr. 554/2004</w:t>
        </w:r>
      </w:hyperlink>
      <w:r w:rsidRPr="003E4D0A">
        <w:rPr>
          <w:rStyle w:val="Hyperlink"/>
          <w:color w:val="000000" w:themeColor="text1"/>
          <w:sz w:val="24"/>
          <w:szCs w:val="24"/>
          <w:u w:val="none"/>
        </w:rPr>
        <w:t>,</w:t>
      </w:r>
      <w:r w:rsidRPr="003E4D0A">
        <w:rPr>
          <w:color w:val="000000" w:themeColor="text1"/>
          <w:sz w:val="24"/>
          <w:szCs w:val="24"/>
        </w:rPr>
        <w:t> </w:t>
      </w:r>
      <w:r w:rsidRPr="003E4D0A">
        <w:rPr>
          <w:sz w:val="24"/>
          <w:szCs w:val="24"/>
        </w:rPr>
        <w:t xml:space="preserve"> competenţa de soluţionare a  prezentei cauzei revine </w:t>
      </w:r>
      <w:proofErr w:type="spellStart"/>
      <w:r w:rsidRPr="003E4D0A">
        <w:rPr>
          <w:sz w:val="24"/>
          <w:szCs w:val="24"/>
        </w:rPr>
        <w:t>Curţii</w:t>
      </w:r>
      <w:proofErr w:type="spellEnd"/>
      <w:r w:rsidRPr="003E4D0A">
        <w:rPr>
          <w:sz w:val="24"/>
          <w:szCs w:val="24"/>
        </w:rPr>
        <w:t xml:space="preserve"> de Apel </w:t>
      </w:r>
      <w:proofErr w:type="spellStart"/>
      <w:r w:rsidRPr="003E4D0A">
        <w:rPr>
          <w:sz w:val="24"/>
          <w:szCs w:val="24"/>
        </w:rPr>
        <w:t>Bucureşti</w:t>
      </w:r>
      <w:proofErr w:type="spellEnd"/>
      <w:r w:rsidRPr="003E4D0A">
        <w:rPr>
          <w:sz w:val="24"/>
          <w:szCs w:val="24"/>
        </w:rPr>
        <w:t xml:space="preserve"> - </w:t>
      </w:r>
      <w:proofErr w:type="spellStart"/>
      <w:r w:rsidRPr="003E4D0A">
        <w:rPr>
          <w:sz w:val="24"/>
          <w:szCs w:val="24"/>
        </w:rPr>
        <w:t>Secţia</w:t>
      </w:r>
      <w:proofErr w:type="spellEnd"/>
      <w:r w:rsidRPr="003E4D0A">
        <w:rPr>
          <w:sz w:val="24"/>
          <w:szCs w:val="24"/>
        </w:rPr>
        <w:t xml:space="preserve"> Contencios Administrativ </w:t>
      </w:r>
      <w:proofErr w:type="spellStart"/>
      <w:r w:rsidRPr="003E4D0A">
        <w:rPr>
          <w:sz w:val="24"/>
          <w:szCs w:val="24"/>
        </w:rPr>
        <w:t>şi</w:t>
      </w:r>
      <w:proofErr w:type="spellEnd"/>
      <w:r w:rsidRPr="003E4D0A">
        <w:rPr>
          <w:sz w:val="24"/>
          <w:szCs w:val="24"/>
        </w:rPr>
        <w:t xml:space="preserve"> Fiscal.</w:t>
      </w:r>
    </w:p>
    <w:p w14:paraId="64E86CAE" w14:textId="77777777" w:rsidR="00ED5B73" w:rsidRPr="003E4D0A" w:rsidRDefault="00ED5B73" w:rsidP="00ED5B73">
      <w:pPr>
        <w:spacing w:after="0" w:line="276" w:lineRule="auto"/>
        <w:ind w:firstLine="851"/>
        <w:jc w:val="both"/>
        <w:rPr>
          <w:rFonts w:eastAsia="Yu Mincho"/>
          <w:b/>
          <w:sz w:val="24"/>
          <w:szCs w:val="24"/>
          <w:lang w:eastAsia="ja-JP"/>
        </w:rPr>
      </w:pPr>
    </w:p>
    <w:p w14:paraId="439E2DEC" w14:textId="1334D4EA" w:rsidR="00ED5B73" w:rsidRPr="003E4D0A" w:rsidRDefault="00ED5B73" w:rsidP="00931693">
      <w:pPr>
        <w:spacing w:after="0" w:line="276" w:lineRule="auto"/>
        <w:ind w:firstLine="360"/>
        <w:jc w:val="center"/>
        <w:rPr>
          <w:rFonts w:eastAsia="Yu Mincho"/>
          <w:b/>
          <w:sz w:val="24"/>
          <w:szCs w:val="24"/>
          <w:lang w:eastAsia="ja-JP"/>
        </w:rPr>
      </w:pPr>
      <w:r w:rsidRPr="003E4D0A">
        <w:rPr>
          <w:rFonts w:eastAsia="Yu Mincho"/>
          <w:b/>
          <w:sz w:val="24"/>
          <w:szCs w:val="24"/>
          <w:lang w:eastAsia="ja-JP"/>
        </w:rPr>
        <w:t>MOTIVE</w:t>
      </w:r>
      <w:r w:rsidR="00931693" w:rsidRPr="003E4D0A">
        <w:rPr>
          <w:rFonts w:eastAsia="Yu Mincho"/>
          <w:b/>
          <w:sz w:val="24"/>
          <w:szCs w:val="24"/>
          <w:lang w:eastAsia="ja-JP"/>
        </w:rPr>
        <w:t>LE ACȚIUNII</w:t>
      </w:r>
    </w:p>
    <w:p w14:paraId="265480FD" w14:textId="77777777" w:rsidR="00ED5B73" w:rsidRPr="003E4D0A" w:rsidRDefault="00ED5B73" w:rsidP="00931693">
      <w:pPr>
        <w:spacing w:after="0" w:line="276" w:lineRule="auto"/>
        <w:jc w:val="center"/>
        <w:rPr>
          <w:rFonts w:eastAsia="Yu Mincho"/>
          <w:sz w:val="24"/>
          <w:szCs w:val="24"/>
          <w:lang w:eastAsia="ja-JP"/>
        </w:rPr>
      </w:pPr>
    </w:p>
    <w:p w14:paraId="12E543FA" w14:textId="77777777" w:rsidR="00ED5B73" w:rsidRPr="003E4D0A" w:rsidRDefault="00ED5B73" w:rsidP="004D7629">
      <w:pPr>
        <w:pStyle w:val="Listparagraf"/>
        <w:spacing w:after="0" w:line="276" w:lineRule="auto"/>
        <w:contextualSpacing/>
        <w:jc w:val="both"/>
        <w:rPr>
          <w:rFonts w:ascii="Times New Roman" w:eastAsia="Yu Mincho" w:hAnsi="Times New Roman" w:cs="Times New Roman"/>
          <w:b/>
          <w:sz w:val="24"/>
          <w:szCs w:val="24"/>
          <w:lang w:eastAsia="ja-JP"/>
        </w:rPr>
      </w:pPr>
      <w:r w:rsidRPr="003E4D0A">
        <w:rPr>
          <w:rFonts w:ascii="Times New Roman" w:eastAsia="Yu Mincho" w:hAnsi="Times New Roman" w:cs="Times New Roman"/>
          <w:b/>
          <w:sz w:val="24"/>
          <w:szCs w:val="24"/>
          <w:lang w:eastAsia="ja-JP"/>
        </w:rPr>
        <w:t>CONDIȚII GENERALE</w:t>
      </w:r>
    </w:p>
    <w:p w14:paraId="006D8E0A" w14:textId="4D7BD94E" w:rsidR="00ED5B73" w:rsidRPr="003E4D0A" w:rsidRDefault="00ED5B73" w:rsidP="00ED5B73">
      <w:pPr>
        <w:spacing w:line="276" w:lineRule="auto"/>
        <w:ind w:firstLine="360"/>
        <w:jc w:val="both"/>
        <w:rPr>
          <w:sz w:val="24"/>
          <w:szCs w:val="24"/>
        </w:rPr>
      </w:pPr>
      <w:r w:rsidRPr="003E4D0A">
        <w:rPr>
          <w:sz w:val="24"/>
          <w:szCs w:val="24"/>
        </w:rPr>
        <w:tab/>
        <w:t>În speță, astfel după cum vom arăta în cele ce urmează, sunt întrunite condițiile generale de admisibilitate ale prezentei acțiuni, aceasta având ca obiect anularea un</w:t>
      </w:r>
      <w:r w:rsidR="00CC516F" w:rsidRPr="003E4D0A">
        <w:rPr>
          <w:sz w:val="24"/>
          <w:szCs w:val="24"/>
        </w:rPr>
        <w:t>ui</w:t>
      </w:r>
      <w:r w:rsidRPr="003E4D0A">
        <w:rPr>
          <w:sz w:val="24"/>
          <w:szCs w:val="24"/>
        </w:rPr>
        <w:t xml:space="preserve"> act administrativ emis de către o autoritate publică pentru vătămarea adusă drepturilor legitime ale</w:t>
      </w:r>
      <w:r w:rsidR="00793A83" w:rsidRPr="003E4D0A">
        <w:rPr>
          <w:sz w:val="24"/>
          <w:szCs w:val="24"/>
        </w:rPr>
        <w:t xml:space="preserve"> cetățenilor,</w:t>
      </w:r>
      <w:r w:rsidR="00CC516F" w:rsidRPr="003E4D0A">
        <w:rPr>
          <w:sz w:val="24"/>
          <w:szCs w:val="24"/>
        </w:rPr>
        <w:t xml:space="preserve"> persoane</w:t>
      </w:r>
      <w:r w:rsidR="00793A83" w:rsidRPr="003E4D0A">
        <w:rPr>
          <w:sz w:val="24"/>
          <w:szCs w:val="24"/>
        </w:rPr>
        <w:t xml:space="preserve"> ale căror drepturi sunt </w:t>
      </w:r>
      <w:r w:rsidR="00CC516F" w:rsidRPr="003E4D0A">
        <w:rPr>
          <w:sz w:val="24"/>
          <w:szCs w:val="24"/>
        </w:rPr>
        <w:t>apărate</w:t>
      </w:r>
      <w:r w:rsidR="00793A83" w:rsidRPr="003E4D0A">
        <w:rPr>
          <w:sz w:val="24"/>
          <w:szCs w:val="24"/>
        </w:rPr>
        <w:t xml:space="preserve"> de către subscrisul </w:t>
      </w:r>
      <w:r w:rsidRPr="003E4D0A">
        <w:rPr>
          <w:sz w:val="24"/>
          <w:szCs w:val="24"/>
        </w:rPr>
        <w:t>partid politic</w:t>
      </w:r>
      <w:r w:rsidR="00CC516F" w:rsidRPr="003E4D0A">
        <w:rPr>
          <w:sz w:val="24"/>
          <w:szCs w:val="24"/>
        </w:rPr>
        <w:t xml:space="preserve"> ca efect al prevederilor statutare</w:t>
      </w:r>
      <w:r w:rsidRPr="003E4D0A">
        <w:rPr>
          <w:sz w:val="24"/>
          <w:szCs w:val="24"/>
        </w:rPr>
        <w:t xml:space="preserve">. </w:t>
      </w:r>
    </w:p>
    <w:p w14:paraId="513F0414" w14:textId="77777777" w:rsidR="00890D99" w:rsidRPr="003E4D0A" w:rsidRDefault="00890D99" w:rsidP="00ED5B73">
      <w:pPr>
        <w:spacing w:line="276" w:lineRule="auto"/>
        <w:ind w:firstLine="360"/>
        <w:jc w:val="both"/>
        <w:rPr>
          <w:sz w:val="24"/>
          <w:szCs w:val="24"/>
        </w:rPr>
      </w:pPr>
    </w:p>
    <w:p w14:paraId="05EEBC4D" w14:textId="77777777" w:rsidR="00ED5B73" w:rsidRPr="003E4D0A" w:rsidRDefault="00ED5B73" w:rsidP="00ED5B73">
      <w:pPr>
        <w:spacing w:after="120" w:line="276" w:lineRule="auto"/>
        <w:ind w:firstLine="708"/>
        <w:jc w:val="both"/>
        <w:rPr>
          <w:rFonts w:eastAsia="Yu Mincho"/>
          <w:sz w:val="24"/>
          <w:szCs w:val="24"/>
          <w:lang w:eastAsia="ja-JP"/>
        </w:rPr>
      </w:pPr>
      <w:r w:rsidRPr="003E4D0A">
        <w:rPr>
          <w:rFonts w:eastAsia="Yu Mincho"/>
          <w:b/>
          <w:sz w:val="24"/>
          <w:szCs w:val="24"/>
          <w:lang w:eastAsia="ja-JP"/>
        </w:rPr>
        <w:t>a)</w:t>
      </w:r>
      <w:r w:rsidRPr="003E4D0A">
        <w:rPr>
          <w:rFonts w:eastAsia="Yu Mincho"/>
          <w:sz w:val="24"/>
          <w:szCs w:val="24"/>
          <w:lang w:eastAsia="ja-JP"/>
        </w:rPr>
        <w:t xml:space="preserve"> </w:t>
      </w:r>
      <w:r w:rsidRPr="003E4D0A">
        <w:rPr>
          <w:rFonts w:eastAsia="Yu Mincho"/>
          <w:b/>
          <w:color w:val="000000" w:themeColor="text1"/>
          <w:sz w:val="24"/>
          <w:szCs w:val="24"/>
          <w:lang w:eastAsia="ja-JP"/>
        </w:rPr>
        <w:t>GUVERNUL  ESTE O AUTORITATE</w:t>
      </w:r>
      <w:r w:rsidRPr="003E4D0A">
        <w:rPr>
          <w:rFonts w:eastAsia="Yu Mincho"/>
          <w:b/>
          <w:sz w:val="24"/>
          <w:szCs w:val="24"/>
          <w:lang w:eastAsia="ja-JP"/>
        </w:rPr>
        <w:t xml:space="preserve"> PUBLICĂ</w:t>
      </w:r>
    </w:p>
    <w:p w14:paraId="32BA7EF6" w14:textId="77777777" w:rsidR="00ED5B73" w:rsidRPr="003E4D0A" w:rsidRDefault="00ED5B73" w:rsidP="00ED5B73">
      <w:pPr>
        <w:spacing w:after="0" w:line="276" w:lineRule="auto"/>
        <w:ind w:firstLine="708"/>
        <w:jc w:val="both"/>
        <w:rPr>
          <w:rFonts w:eastAsia="Yu Mincho"/>
          <w:sz w:val="24"/>
          <w:szCs w:val="24"/>
          <w:lang w:eastAsia="ja-JP"/>
        </w:rPr>
      </w:pPr>
      <w:r w:rsidRPr="003E4D0A">
        <w:rPr>
          <w:rFonts w:eastAsia="Yu Mincho"/>
          <w:b/>
          <w:color w:val="000000" w:themeColor="text1"/>
          <w:sz w:val="24"/>
          <w:szCs w:val="24"/>
          <w:lang w:eastAsia="ja-JP"/>
        </w:rPr>
        <w:t>GUVERNUL</w:t>
      </w:r>
      <w:r w:rsidRPr="003E4D0A">
        <w:rPr>
          <w:rFonts w:eastAsia="Yu Mincho"/>
          <w:color w:val="000000" w:themeColor="text1"/>
          <w:sz w:val="24"/>
          <w:szCs w:val="24"/>
          <w:lang w:eastAsia="ja-JP"/>
        </w:rPr>
        <w:t xml:space="preserve"> este o autoritate</w:t>
      </w:r>
      <w:r w:rsidRPr="003E4D0A">
        <w:rPr>
          <w:rFonts w:eastAsia="Yu Mincho"/>
          <w:sz w:val="24"/>
          <w:szCs w:val="24"/>
          <w:lang w:eastAsia="ja-JP"/>
        </w:rPr>
        <w:t xml:space="preserve"> publică, în sensul dat de art. 2 alin. (1) lit. b) din Legea  nr. 554/2004 a contenciosului administrativ: ”</w:t>
      </w:r>
      <w:r w:rsidRPr="003E4D0A">
        <w:rPr>
          <w:rFonts w:eastAsia="Yu Mincho"/>
          <w:i/>
          <w:sz w:val="24"/>
          <w:szCs w:val="24"/>
          <w:lang w:eastAsia="ja-JP"/>
        </w:rPr>
        <w:t>organ de stat sau al unităților administrativ-teritoriale care acționează, în regim de putere publică, pentru satisfacerea unui interes legitim public</w:t>
      </w:r>
      <w:r w:rsidRPr="003E4D0A">
        <w:rPr>
          <w:rFonts w:eastAsia="Yu Mincho"/>
          <w:sz w:val="24"/>
          <w:szCs w:val="24"/>
          <w:lang w:eastAsia="ja-JP"/>
        </w:rPr>
        <w:t>”.</w:t>
      </w:r>
    </w:p>
    <w:p w14:paraId="37A5700D" w14:textId="77777777" w:rsidR="00ED5B73" w:rsidRPr="003E4D0A" w:rsidRDefault="00ED5B73" w:rsidP="002A15E3">
      <w:pPr>
        <w:spacing w:after="0" w:line="276" w:lineRule="auto"/>
        <w:jc w:val="both"/>
        <w:rPr>
          <w:i/>
          <w:sz w:val="24"/>
          <w:szCs w:val="24"/>
        </w:rPr>
      </w:pPr>
      <w:r w:rsidRPr="003E4D0A">
        <w:rPr>
          <w:b/>
          <w:color w:val="000000"/>
          <w:sz w:val="24"/>
          <w:szCs w:val="24"/>
        </w:rPr>
        <w:tab/>
      </w:r>
      <w:r w:rsidRPr="003E4D0A">
        <w:rPr>
          <w:color w:val="000000"/>
          <w:sz w:val="24"/>
          <w:szCs w:val="24"/>
        </w:rPr>
        <w:t xml:space="preserve">Astfel,  potrivit art. 2 din Codul  Administrativ, </w:t>
      </w:r>
      <w:r w:rsidRPr="003E4D0A">
        <w:rPr>
          <w:i/>
          <w:color w:val="000000"/>
          <w:sz w:val="24"/>
          <w:szCs w:val="24"/>
        </w:rPr>
        <w:t>autorităţile administraţiei publice centrale sunt: Guvernul, ministerele, alte organe centrale de specialitate subordonate Guvernului sau ministerelor, autorităţile administrative autonome.</w:t>
      </w:r>
    </w:p>
    <w:p w14:paraId="60C8849D" w14:textId="4B094E2F" w:rsidR="00ED5B73" w:rsidRPr="003E4D0A" w:rsidRDefault="00ED5B73" w:rsidP="00ED5B73">
      <w:pPr>
        <w:spacing w:before="80" w:after="0" w:line="276" w:lineRule="auto"/>
        <w:jc w:val="both"/>
        <w:rPr>
          <w:sz w:val="24"/>
          <w:szCs w:val="24"/>
        </w:rPr>
      </w:pPr>
      <w:r w:rsidRPr="003E4D0A">
        <w:rPr>
          <w:b/>
          <w:color w:val="000000"/>
          <w:sz w:val="24"/>
          <w:szCs w:val="24"/>
        </w:rPr>
        <w:tab/>
      </w:r>
      <w:r w:rsidRPr="003E4D0A">
        <w:rPr>
          <w:color w:val="000000"/>
          <w:sz w:val="24"/>
          <w:szCs w:val="24"/>
        </w:rPr>
        <w:t xml:space="preserve">De asemenea, potrivit art. 14 </w:t>
      </w:r>
      <w:r w:rsidRPr="003E4D0A">
        <w:rPr>
          <w:sz w:val="24"/>
          <w:szCs w:val="24"/>
        </w:rPr>
        <w:t xml:space="preserve"> </w:t>
      </w:r>
      <w:r w:rsidR="009E630B" w:rsidRPr="003E4D0A">
        <w:rPr>
          <w:sz w:val="24"/>
          <w:szCs w:val="24"/>
        </w:rPr>
        <w:t xml:space="preserve">alin. </w:t>
      </w:r>
      <w:r w:rsidRPr="003E4D0A">
        <w:rPr>
          <w:color w:val="000000"/>
          <w:sz w:val="24"/>
          <w:szCs w:val="24"/>
        </w:rPr>
        <w:t>(1) din Codul  Administrativ, Guvernul este autoritatea publică a puterii executive, care funcţionează în temeiul votului de încredere acordat de Parlament în baza programului de guvernare. Guvernul asigură realizarea politicii interne şi externe a ţării şi exercită conducerea generală a administraţiei publice.</w:t>
      </w:r>
    </w:p>
    <w:p w14:paraId="0794741F" w14:textId="77777777" w:rsidR="00ED5B73" w:rsidRPr="003E4D0A" w:rsidRDefault="00ED5B73" w:rsidP="00ED5B73">
      <w:pPr>
        <w:spacing w:before="80" w:after="0" w:line="276" w:lineRule="auto"/>
        <w:jc w:val="both"/>
        <w:rPr>
          <w:sz w:val="24"/>
          <w:szCs w:val="24"/>
        </w:rPr>
      </w:pPr>
    </w:p>
    <w:p w14:paraId="6537911E" w14:textId="53C6472C" w:rsidR="00ED5B73" w:rsidRPr="003E4D0A" w:rsidRDefault="00ED5B73" w:rsidP="00ED5B73">
      <w:pPr>
        <w:spacing w:after="120" w:line="276" w:lineRule="auto"/>
        <w:ind w:firstLine="708"/>
        <w:jc w:val="both"/>
        <w:rPr>
          <w:rFonts w:eastAsia="Yu Mincho"/>
          <w:b/>
          <w:sz w:val="24"/>
          <w:szCs w:val="24"/>
          <w:lang w:eastAsia="ja-JP"/>
        </w:rPr>
      </w:pPr>
      <w:r w:rsidRPr="003E4D0A">
        <w:rPr>
          <w:rFonts w:eastAsia="Yu Mincho"/>
          <w:b/>
          <w:sz w:val="24"/>
          <w:szCs w:val="24"/>
          <w:lang w:eastAsia="ja-JP"/>
        </w:rPr>
        <w:t>b)</w:t>
      </w:r>
      <w:r w:rsidRPr="003E4D0A">
        <w:rPr>
          <w:rFonts w:eastAsia="Yu Mincho"/>
          <w:sz w:val="24"/>
          <w:szCs w:val="24"/>
          <w:lang w:eastAsia="ja-JP"/>
        </w:rPr>
        <w:t xml:space="preserve"> </w:t>
      </w:r>
      <w:r w:rsidRPr="003E4D0A">
        <w:rPr>
          <w:rFonts w:eastAsia="Yu Mincho"/>
          <w:b/>
          <w:sz w:val="24"/>
          <w:szCs w:val="24"/>
          <w:lang w:eastAsia="ja-JP"/>
        </w:rPr>
        <w:t>HOTĂRÂRILE</w:t>
      </w:r>
      <w:r w:rsidR="009E630B" w:rsidRPr="003E4D0A">
        <w:rPr>
          <w:rFonts w:eastAsia="Yu Mincho"/>
          <w:b/>
          <w:sz w:val="24"/>
          <w:szCs w:val="24"/>
          <w:lang w:eastAsia="ja-JP"/>
        </w:rPr>
        <w:t xml:space="preserve"> </w:t>
      </w:r>
      <w:r w:rsidRPr="003E4D0A">
        <w:rPr>
          <w:rFonts w:eastAsia="Yu Mincho"/>
          <w:b/>
          <w:sz w:val="24"/>
          <w:szCs w:val="24"/>
          <w:lang w:eastAsia="ja-JP"/>
        </w:rPr>
        <w:t>DE GUVERN</w:t>
      </w:r>
      <w:r w:rsidR="009E630B" w:rsidRPr="003E4D0A">
        <w:rPr>
          <w:rFonts w:eastAsia="Yu Mincho"/>
          <w:b/>
          <w:sz w:val="24"/>
          <w:szCs w:val="24"/>
          <w:lang w:eastAsia="ja-JP"/>
        </w:rPr>
        <w:t xml:space="preserve"> </w:t>
      </w:r>
      <w:r w:rsidRPr="003E4D0A">
        <w:rPr>
          <w:rFonts w:eastAsia="Yu Mincho"/>
          <w:b/>
          <w:sz w:val="24"/>
          <w:szCs w:val="24"/>
          <w:lang w:eastAsia="ja-JP"/>
        </w:rPr>
        <w:t>REPREZINTĂ ACTE ADMINISTRATIVE SUSCEPTIBILE A FI ATACATE ÎN CONTENCIOS ADMINISTRATIV</w:t>
      </w:r>
    </w:p>
    <w:p w14:paraId="1FC70D28" w14:textId="5F5F9D9A" w:rsidR="00ED5B73" w:rsidRPr="003E4D0A" w:rsidRDefault="00ED5B73" w:rsidP="00ED5B73">
      <w:pPr>
        <w:spacing w:after="0" w:line="276" w:lineRule="auto"/>
        <w:ind w:firstLine="708"/>
        <w:jc w:val="both"/>
        <w:rPr>
          <w:rFonts w:eastAsia="Yu Mincho"/>
          <w:sz w:val="24"/>
          <w:szCs w:val="24"/>
          <w:lang w:eastAsia="ja-JP"/>
        </w:rPr>
      </w:pPr>
      <w:r w:rsidRPr="003E4D0A">
        <w:rPr>
          <w:rFonts w:eastAsia="Yu Mincho"/>
          <w:sz w:val="24"/>
          <w:szCs w:val="24"/>
          <w:lang w:eastAsia="ja-JP"/>
        </w:rPr>
        <w:t>Acest fapt rezultă din coroborarea definiției date de art. 2 alin. (1) lit. c) din Legea nr. 554/2004 a contenciosului administrativ: ”</w:t>
      </w:r>
      <w:r w:rsidRPr="003E4D0A">
        <w:rPr>
          <w:rFonts w:eastAsia="Yu Mincho"/>
          <w:i/>
          <w:sz w:val="24"/>
          <w:szCs w:val="24"/>
          <w:lang w:eastAsia="ja-JP"/>
        </w:rPr>
        <w:t>actul unilateral cu caracter individual sau normativ emis de o autoritate publică, în regim de putere publică, în vederea organizării executării legii sau a executării în concret a legii, care dă naștere, modifică sau stinge raporturi juridice</w:t>
      </w:r>
      <w:r w:rsidRPr="003E4D0A">
        <w:rPr>
          <w:rFonts w:eastAsia="Yu Mincho"/>
          <w:sz w:val="24"/>
          <w:szCs w:val="24"/>
          <w:lang w:eastAsia="ja-JP"/>
        </w:rPr>
        <w:t>”, cu art</w:t>
      </w:r>
      <w:r w:rsidR="009E630B" w:rsidRPr="003E4D0A">
        <w:rPr>
          <w:rFonts w:eastAsia="Yu Mincho"/>
          <w:sz w:val="24"/>
          <w:szCs w:val="24"/>
          <w:lang w:eastAsia="ja-JP"/>
        </w:rPr>
        <w:t>.</w:t>
      </w:r>
      <w:r w:rsidRPr="003E4D0A">
        <w:rPr>
          <w:rFonts w:eastAsia="Yu Mincho"/>
          <w:sz w:val="24"/>
          <w:szCs w:val="24"/>
          <w:lang w:eastAsia="ja-JP"/>
        </w:rPr>
        <w:t xml:space="preserve"> 108 din Constituție, respectiv 37 din Codul Administrativ:</w:t>
      </w:r>
    </w:p>
    <w:p w14:paraId="1FC892F6" w14:textId="77777777" w:rsidR="00CC516F" w:rsidRPr="003E4D0A" w:rsidRDefault="00ED5B73" w:rsidP="00CC516F">
      <w:pPr>
        <w:spacing w:line="276" w:lineRule="auto"/>
        <w:jc w:val="both"/>
        <w:rPr>
          <w:sz w:val="24"/>
          <w:szCs w:val="24"/>
        </w:rPr>
      </w:pPr>
      <w:r w:rsidRPr="003E4D0A">
        <w:rPr>
          <w:i/>
          <w:sz w:val="24"/>
          <w:szCs w:val="24"/>
        </w:rPr>
        <w:tab/>
      </w:r>
      <w:r w:rsidR="00CC516F" w:rsidRPr="003E4D0A">
        <w:rPr>
          <w:iCs/>
          <w:sz w:val="24"/>
          <w:szCs w:val="24"/>
        </w:rPr>
        <w:t xml:space="preserve">În conformitate cu prevederile </w:t>
      </w:r>
      <w:r w:rsidR="00CC516F" w:rsidRPr="003E4D0A">
        <w:rPr>
          <w:sz w:val="24"/>
          <w:szCs w:val="24"/>
        </w:rPr>
        <w:t>a</w:t>
      </w:r>
      <w:r w:rsidRPr="003E4D0A">
        <w:rPr>
          <w:sz w:val="24"/>
          <w:szCs w:val="24"/>
        </w:rPr>
        <w:t>rt. 108 din Constituție</w:t>
      </w:r>
      <w:r w:rsidR="00CC516F" w:rsidRPr="003E4D0A">
        <w:rPr>
          <w:sz w:val="24"/>
          <w:szCs w:val="24"/>
        </w:rPr>
        <w:t xml:space="preserve">, </w:t>
      </w:r>
      <w:r w:rsidRPr="003E4D0A">
        <w:rPr>
          <w:sz w:val="24"/>
          <w:szCs w:val="24"/>
        </w:rPr>
        <w:t xml:space="preserve">Guvernul adoptă hotărâri </w:t>
      </w:r>
      <w:proofErr w:type="spellStart"/>
      <w:r w:rsidRPr="003E4D0A">
        <w:rPr>
          <w:sz w:val="24"/>
          <w:szCs w:val="24"/>
        </w:rPr>
        <w:t>şi</w:t>
      </w:r>
      <w:proofErr w:type="spellEnd"/>
      <w:r w:rsidRPr="003E4D0A">
        <w:rPr>
          <w:sz w:val="24"/>
          <w:szCs w:val="24"/>
        </w:rPr>
        <w:t xml:space="preserve"> </w:t>
      </w:r>
      <w:proofErr w:type="spellStart"/>
      <w:r w:rsidRPr="003E4D0A">
        <w:rPr>
          <w:sz w:val="24"/>
          <w:szCs w:val="24"/>
        </w:rPr>
        <w:t>ordonanţe</w:t>
      </w:r>
      <w:proofErr w:type="spellEnd"/>
      <w:r w:rsidRPr="003E4D0A">
        <w:rPr>
          <w:sz w:val="24"/>
          <w:szCs w:val="24"/>
        </w:rPr>
        <w:t>.</w:t>
      </w:r>
      <w:r w:rsidRPr="003E4D0A">
        <w:rPr>
          <w:sz w:val="24"/>
          <w:szCs w:val="24"/>
        </w:rPr>
        <w:br/>
        <w:t>Hotărârile se emit pentru organizarea executării legilor</w:t>
      </w:r>
      <w:r w:rsidR="00CC516F" w:rsidRPr="003E4D0A">
        <w:rPr>
          <w:sz w:val="24"/>
          <w:szCs w:val="24"/>
        </w:rPr>
        <w:t xml:space="preserve"> iar </w:t>
      </w:r>
      <w:proofErr w:type="spellStart"/>
      <w:r w:rsidRPr="003E4D0A">
        <w:rPr>
          <w:sz w:val="24"/>
          <w:szCs w:val="24"/>
        </w:rPr>
        <w:t>Ordonanţele</w:t>
      </w:r>
      <w:proofErr w:type="spellEnd"/>
      <w:r w:rsidRPr="003E4D0A">
        <w:rPr>
          <w:sz w:val="24"/>
          <w:szCs w:val="24"/>
        </w:rPr>
        <w:t xml:space="preserve"> se emit în</w:t>
      </w:r>
      <w:r w:rsidR="002A15E3" w:rsidRPr="003E4D0A">
        <w:rPr>
          <w:sz w:val="24"/>
          <w:szCs w:val="24"/>
        </w:rPr>
        <w:t xml:space="preserve"> </w:t>
      </w:r>
      <w:r w:rsidRPr="003E4D0A">
        <w:rPr>
          <w:sz w:val="24"/>
          <w:szCs w:val="24"/>
        </w:rPr>
        <w:t xml:space="preserve">temeiul unei legi speciale de abilitare, în limitele </w:t>
      </w:r>
      <w:proofErr w:type="spellStart"/>
      <w:r w:rsidRPr="003E4D0A">
        <w:rPr>
          <w:sz w:val="24"/>
          <w:szCs w:val="24"/>
        </w:rPr>
        <w:t>şi</w:t>
      </w:r>
      <w:proofErr w:type="spellEnd"/>
      <w:r w:rsidRPr="003E4D0A">
        <w:rPr>
          <w:sz w:val="24"/>
          <w:szCs w:val="24"/>
        </w:rPr>
        <w:t xml:space="preserve"> în </w:t>
      </w:r>
      <w:proofErr w:type="spellStart"/>
      <w:r w:rsidRPr="003E4D0A">
        <w:rPr>
          <w:sz w:val="24"/>
          <w:szCs w:val="24"/>
        </w:rPr>
        <w:t>co</w:t>
      </w:r>
      <w:r w:rsidR="002A15E3" w:rsidRPr="003E4D0A">
        <w:rPr>
          <w:sz w:val="24"/>
          <w:szCs w:val="24"/>
        </w:rPr>
        <w:t>ndiţiile</w:t>
      </w:r>
      <w:proofErr w:type="spellEnd"/>
      <w:r w:rsidR="002A15E3" w:rsidRPr="003E4D0A">
        <w:rPr>
          <w:sz w:val="24"/>
          <w:szCs w:val="24"/>
        </w:rPr>
        <w:t xml:space="preserve"> prevăzute de aceasta.</w:t>
      </w:r>
      <w:r w:rsidR="00CC516F" w:rsidRPr="003E4D0A">
        <w:rPr>
          <w:sz w:val="24"/>
          <w:szCs w:val="24"/>
        </w:rPr>
        <w:t xml:space="preserve"> </w:t>
      </w:r>
      <w:r w:rsidRPr="003E4D0A">
        <w:rPr>
          <w:sz w:val="24"/>
          <w:szCs w:val="24"/>
        </w:rPr>
        <w:t xml:space="preserve">Hotărârile </w:t>
      </w:r>
      <w:proofErr w:type="spellStart"/>
      <w:r w:rsidRPr="003E4D0A">
        <w:rPr>
          <w:sz w:val="24"/>
          <w:szCs w:val="24"/>
        </w:rPr>
        <w:t>şi</w:t>
      </w:r>
      <w:proofErr w:type="spellEnd"/>
      <w:r w:rsidRPr="003E4D0A">
        <w:rPr>
          <w:sz w:val="24"/>
          <w:szCs w:val="24"/>
        </w:rPr>
        <w:t xml:space="preserve"> </w:t>
      </w:r>
      <w:proofErr w:type="spellStart"/>
      <w:r w:rsidRPr="003E4D0A">
        <w:rPr>
          <w:sz w:val="24"/>
          <w:szCs w:val="24"/>
        </w:rPr>
        <w:t>ordonanţele</w:t>
      </w:r>
      <w:proofErr w:type="spellEnd"/>
      <w:r w:rsidRPr="003E4D0A">
        <w:rPr>
          <w:sz w:val="24"/>
          <w:szCs w:val="24"/>
        </w:rPr>
        <w:t xml:space="preserve"> adoptate de Guvern se semnează de primul-ministru, se contrasemnează de miniştrii care au obligaţia punerii lor în executare şi se publică în Monitorul Oficial al României. Nepublicarea atrage inexistenţa hotărârii sau a ordonanţei. Hotărârile care au caracter militar se comunică numai </w:t>
      </w:r>
      <w:proofErr w:type="spellStart"/>
      <w:r w:rsidRPr="003E4D0A">
        <w:rPr>
          <w:sz w:val="24"/>
          <w:szCs w:val="24"/>
        </w:rPr>
        <w:t>instituţiilor</w:t>
      </w:r>
      <w:proofErr w:type="spellEnd"/>
      <w:r w:rsidRPr="003E4D0A">
        <w:rPr>
          <w:sz w:val="24"/>
          <w:szCs w:val="24"/>
        </w:rPr>
        <w:t xml:space="preserve"> interesate.</w:t>
      </w:r>
    </w:p>
    <w:p w14:paraId="56928A71" w14:textId="27D6F619" w:rsidR="00ED5B73" w:rsidRPr="003E4D0A" w:rsidRDefault="00CC516F" w:rsidP="00CC516F">
      <w:pPr>
        <w:spacing w:line="276" w:lineRule="auto"/>
        <w:jc w:val="both"/>
        <w:rPr>
          <w:sz w:val="24"/>
          <w:szCs w:val="24"/>
        </w:rPr>
      </w:pPr>
      <w:r w:rsidRPr="003E4D0A">
        <w:rPr>
          <w:sz w:val="24"/>
          <w:szCs w:val="24"/>
        </w:rPr>
        <w:tab/>
        <w:t xml:space="preserve">În ceea ce privește tipurile de acte adoptate de Guvern,  </w:t>
      </w:r>
      <w:proofErr w:type="spellStart"/>
      <w:r w:rsidRPr="003E4D0A">
        <w:rPr>
          <w:sz w:val="24"/>
          <w:szCs w:val="24"/>
        </w:rPr>
        <w:t>art</w:t>
      </w:r>
      <w:proofErr w:type="spellEnd"/>
      <w:r w:rsidRPr="003E4D0A">
        <w:rPr>
          <w:sz w:val="24"/>
          <w:szCs w:val="24"/>
        </w:rPr>
        <w:t xml:space="preserve"> </w:t>
      </w:r>
      <w:r w:rsidR="00ED5B73" w:rsidRPr="003E4D0A">
        <w:rPr>
          <w:color w:val="000000"/>
          <w:sz w:val="24"/>
          <w:szCs w:val="24"/>
        </w:rPr>
        <w:t>37</w:t>
      </w:r>
      <w:r w:rsidRPr="003E4D0A">
        <w:rPr>
          <w:color w:val="000000"/>
          <w:sz w:val="24"/>
          <w:szCs w:val="24"/>
        </w:rPr>
        <w:t xml:space="preserve"> din </w:t>
      </w:r>
      <w:r w:rsidR="00ED5B73" w:rsidRPr="003E4D0A">
        <w:rPr>
          <w:color w:val="000000"/>
          <w:sz w:val="24"/>
          <w:szCs w:val="24"/>
        </w:rPr>
        <w:t>Codul Administrativ</w:t>
      </w:r>
      <w:r w:rsidRPr="003E4D0A">
        <w:rPr>
          <w:color w:val="000000"/>
          <w:sz w:val="24"/>
          <w:szCs w:val="24"/>
        </w:rPr>
        <w:t xml:space="preserve"> menționează în mod expres următoarele</w:t>
      </w:r>
      <w:r w:rsidR="00ED5B73" w:rsidRPr="003E4D0A">
        <w:rPr>
          <w:bCs/>
          <w:i/>
          <w:color w:val="000000"/>
          <w:sz w:val="24"/>
          <w:szCs w:val="24"/>
        </w:rPr>
        <w:t>:</w:t>
      </w:r>
      <w:r w:rsidR="00ED5B73" w:rsidRPr="003E4D0A">
        <w:rPr>
          <w:b/>
          <w:i/>
          <w:color w:val="000000"/>
          <w:sz w:val="24"/>
          <w:szCs w:val="24"/>
        </w:rPr>
        <w:t xml:space="preserve"> </w:t>
      </w:r>
    </w:p>
    <w:p w14:paraId="4ED6045D" w14:textId="77777777" w:rsidR="00ED5B73" w:rsidRPr="003E4D0A" w:rsidRDefault="00ED5B73" w:rsidP="00ED5B73">
      <w:pPr>
        <w:spacing w:before="26" w:after="0" w:line="276" w:lineRule="auto"/>
        <w:jc w:val="both"/>
        <w:rPr>
          <w:sz w:val="24"/>
          <w:szCs w:val="24"/>
        </w:rPr>
      </w:pPr>
      <w:r w:rsidRPr="003E4D0A">
        <w:rPr>
          <w:i/>
          <w:color w:val="000000"/>
          <w:sz w:val="24"/>
          <w:szCs w:val="24"/>
        </w:rPr>
        <w:tab/>
      </w:r>
      <w:r w:rsidRPr="003E4D0A">
        <w:rPr>
          <w:color w:val="000000"/>
          <w:sz w:val="24"/>
          <w:szCs w:val="24"/>
        </w:rPr>
        <w:t xml:space="preserve">„(1) În exercitarea atribuţiilor sale, Guvernul adoptă </w:t>
      </w:r>
      <w:r w:rsidRPr="003E4D0A">
        <w:rPr>
          <w:b/>
          <w:color w:val="000000"/>
          <w:sz w:val="24"/>
          <w:szCs w:val="24"/>
        </w:rPr>
        <w:t>hotărâri</w:t>
      </w:r>
      <w:r w:rsidRPr="003E4D0A">
        <w:rPr>
          <w:color w:val="000000"/>
          <w:sz w:val="24"/>
          <w:szCs w:val="24"/>
        </w:rPr>
        <w:t xml:space="preserve"> şi ordonanţe. </w:t>
      </w:r>
      <w:r w:rsidRPr="003E4D0A">
        <w:rPr>
          <w:b/>
          <w:color w:val="000000"/>
          <w:sz w:val="24"/>
          <w:szCs w:val="24"/>
        </w:rPr>
        <w:t>Hotărârile se emit pentru organizarea executării legilor</w:t>
      </w:r>
      <w:r w:rsidRPr="003E4D0A">
        <w:rPr>
          <w:color w:val="000000"/>
          <w:sz w:val="24"/>
          <w:szCs w:val="24"/>
        </w:rPr>
        <w:t xml:space="preserve">. Ordonanţele se emit în temeiul unei legi speciale de abilitare, în condiţiile art. 115 alin. (1)-(3) din </w:t>
      </w:r>
      <w:r w:rsidRPr="003E4D0A">
        <w:rPr>
          <w:color w:val="1B1B1B"/>
          <w:sz w:val="24"/>
          <w:szCs w:val="24"/>
        </w:rPr>
        <w:t>Constituţie</w:t>
      </w:r>
      <w:r w:rsidRPr="003E4D0A">
        <w:rPr>
          <w:color w:val="000000"/>
          <w:sz w:val="24"/>
          <w:szCs w:val="24"/>
        </w:rPr>
        <w:t xml:space="preserve">. În situaţii extraordinare se adoptă ordonanţe de urgenţă, în condiţiile art. 115 alin. (4)-(6) din </w:t>
      </w:r>
      <w:r w:rsidRPr="003E4D0A">
        <w:rPr>
          <w:color w:val="1B1B1B"/>
          <w:sz w:val="24"/>
          <w:szCs w:val="24"/>
        </w:rPr>
        <w:t>Constituţie</w:t>
      </w:r>
      <w:r w:rsidRPr="003E4D0A">
        <w:rPr>
          <w:color w:val="000000"/>
          <w:sz w:val="24"/>
          <w:szCs w:val="24"/>
        </w:rPr>
        <w:t>.</w:t>
      </w:r>
    </w:p>
    <w:p w14:paraId="03725288" w14:textId="77777777" w:rsidR="00ED5B73" w:rsidRPr="003E4D0A" w:rsidRDefault="00ED5B73" w:rsidP="00ED5B73">
      <w:pPr>
        <w:spacing w:before="26" w:after="0" w:line="276" w:lineRule="auto"/>
        <w:jc w:val="both"/>
        <w:rPr>
          <w:sz w:val="24"/>
          <w:szCs w:val="24"/>
        </w:rPr>
      </w:pPr>
      <w:r w:rsidRPr="003E4D0A">
        <w:rPr>
          <w:color w:val="000000"/>
          <w:sz w:val="24"/>
          <w:szCs w:val="24"/>
        </w:rPr>
        <w:tab/>
        <w:t>(2)Membrii Guvernului pot propune proiecte de hotărâri şi de ordonanţe; de asemenea, pot propune Guvernului proiecte de lege, în vederea exercitării dreptului de iniţiativă legislativă al acestuia. Metodologia de elaborare şi înaintare la Guvern a acestor proiecte de acte normative se aprobă prin hotărâre a Guvernului, în temeiul legii.</w:t>
      </w:r>
    </w:p>
    <w:p w14:paraId="53D4F0B7" w14:textId="77777777" w:rsidR="00ED5B73" w:rsidRPr="003E4D0A" w:rsidRDefault="00ED5B73" w:rsidP="00ED5B73">
      <w:pPr>
        <w:spacing w:before="26" w:after="0" w:line="276" w:lineRule="auto"/>
        <w:jc w:val="both"/>
        <w:rPr>
          <w:sz w:val="24"/>
          <w:szCs w:val="24"/>
        </w:rPr>
      </w:pPr>
      <w:r w:rsidRPr="003E4D0A">
        <w:rPr>
          <w:color w:val="000000"/>
          <w:sz w:val="24"/>
          <w:szCs w:val="24"/>
        </w:rPr>
        <w:lastRenderedPageBreak/>
        <w:tab/>
        <w:t xml:space="preserve">(3)În cazul încetării mandatului sau, în condiţiile prevăzute de </w:t>
      </w:r>
      <w:r w:rsidRPr="003E4D0A">
        <w:rPr>
          <w:color w:val="1B1B1B"/>
          <w:sz w:val="24"/>
          <w:szCs w:val="24"/>
        </w:rPr>
        <w:t>Constituţie</w:t>
      </w:r>
      <w:r w:rsidRPr="003E4D0A">
        <w:rPr>
          <w:color w:val="000000"/>
          <w:sz w:val="24"/>
          <w:szCs w:val="24"/>
        </w:rPr>
        <w:t xml:space="preserve">, până la depunerea jurământului de către membrii noului Guvern, Guvernul continuă să emită numai actele cu caracter individual sau normativ, necesare pentru administrarea treburilor publice, fără a promova politici noi. În această perioadă, Guvernul nu poate să emită </w:t>
      </w:r>
      <w:r w:rsidR="002A15E3" w:rsidRPr="003E4D0A">
        <w:rPr>
          <w:color w:val="000000"/>
          <w:sz w:val="24"/>
          <w:szCs w:val="24"/>
        </w:rPr>
        <w:t>ordonanțe</w:t>
      </w:r>
      <w:r w:rsidRPr="003E4D0A">
        <w:rPr>
          <w:color w:val="000000"/>
          <w:sz w:val="24"/>
          <w:szCs w:val="24"/>
        </w:rPr>
        <w:t xml:space="preserve"> sau </w:t>
      </w:r>
      <w:r w:rsidR="002A15E3" w:rsidRPr="003E4D0A">
        <w:rPr>
          <w:color w:val="000000"/>
          <w:sz w:val="24"/>
          <w:szCs w:val="24"/>
        </w:rPr>
        <w:t>ordonanțe</w:t>
      </w:r>
      <w:r w:rsidRPr="003E4D0A">
        <w:rPr>
          <w:color w:val="000000"/>
          <w:sz w:val="24"/>
          <w:szCs w:val="24"/>
        </w:rPr>
        <w:t xml:space="preserve"> de </w:t>
      </w:r>
      <w:r w:rsidR="002A15E3" w:rsidRPr="003E4D0A">
        <w:rPr>
          <w:color w:val="000000"/>
          <w:sz w:val="24"/>
          <w:szCs w:val="24"/>
        </w:rPr>
        <w:t>urgență</w:t>
      </w:r>
      <w:r w:rsidRPr="003E4D0A">
        <w:rPr>
          <w:color w:val="000000"/>
          <w:sz w:val="24"/>
          <w:szCs w:val="24"/>
        </w:rPr>
        <w:t xml:space="preserve"> </w:t>
      </w:r>
      <w:r w:rsidR="002A15E3" w:rsidRPr="003E4D0A">
        <w:rPr>
          <w:color w:val="000000"/>
          <w:sz w:val="24"/>
          <w:szCs w:val="24"/>
        </w:rPr>
        <w:t>și</w:t>
      </w:r>
      <w:r w:rsidRPr="003E4D0A">
        <w:rPr>
          <w:color w:val="000000"/>
          <w:sz w:val="24"/>
          <w:szCs w:val="24"/>
        </w:rPr>
        <w:t xml:space="preserve"> nu poate </w:t>
      </w:r>
      <w:r w:rsidR="002A15E3" w:rsidRPr="003E4D0A">
        <w:rPr>
          <w:color w:val="000000"/>
          <w:sz w:val="24"/>
          <w:szCs w:val="24"/>
        </w:rPr>
        <w:t>iniția</w:t>
      </w:r>
      <w:r w:rsidRPr="003E4D0A">
        <w:rPr>
          <w:color w:val="000000"/>
          <w:sz w:val="24"/>
          <w:szCs w:val="24"/>
        </w:rPr>
        <w:t xml:space="preserve"> proiecte de lege.”</w:t>
      </w:r>
    </w:p>
    <w:p w14:paraId="79D1C37A" w14:textId="77777777" w:rsidR="00CC516F" w:rsidRPr="003E4D0A" w:rsidRDefault="00ED5B73" w:rsidP="00ED5B73">
      <w:pPr>
        <w:spacing w:after="0" w:line="276" w:lineRule="auto"/>
        <w:ind w:firstLine="720"/>
        <w:jc w:val="both"/>
        <w:rPr>
          <w:sz w:val="24"/>
          <w:szCs w:val="24"/>
        </w:rPr>
      </w:pPr>
      <w:r w:rsidRPr="003E4D0A">
        <w:rPr>
          <w:sz w:val="24"/>
          <w:szCs w:val="24"/>
        </w:rPr>
        <w:t>Hotărârile Guvernului se adoptă întotdeauna pe baza și în vederea executării legilor, urm</w:t>
      </w:r>
      <w:r w:rsidR="00CC516F" w:rsidRPr="003E4D0A">
        <w:rPr>
          <w:sz w:val="24"/>
          <w:szCs w:val="24"/>
        </w:rPr>
        <w:t>ă</w:t>
      </w:r>
      <w:r w:rsidRPr="003E4D0A">
        <w:rPr>
          <w:sz w:val="24"/>
          <w:szCs w:val="24"/>
        </w:rPr>
        <w:t xml:space="preserve">rind punerea în aplicare sau ducerea la îndeplinire a acestora. </w:t>
      </w:r>
    </w:p>
    <w:p w14:paraId="2B2376FF" w14:textId="06BC1DD9" w:rsidR="00ED5B73" w:rsidRPr="003E4D0A" w:rsidRDefault="00ED5B73" w:rsidP="00ED5B73">
      <w:pPr>
        <w:spacing w:after="0" w:line="276" w:lineRule="auto"/>
        <w:ind w:firstLine="720"/>
        <w:jc w:val="both"/>
        <w:rPr>
          <w:sz w:val="24"/>
          <w:szCs w:val="24"/>
        </w:rPr>
      </w:pPr>
      <w:r w:rsidRPr="003E4D0A">
        <w:rPr>
          <w:sz w:val="24"/>
          <w:szCs w:val="24"/>
        </w:rPr>
        <w:t>Atunci când o hotărâre a Guvernului încalcă legea sau adaugă la dispozițiile legii, ea poate fi atacată în instanța de contencios administrativ în temeiul art. 52 și al art. 126 alin. 6 din Constituția României, republicată, și al dispozițiilor conținute în legea specială în materie, Legea nr. 554/2004 privind contenciosul administrativ, cu modificările și completările ulterioare.</w:t>
      </w:r>
    </w:p>
    <w:p w14:paraId="1A27A5CF" w14:textId="77777777" w:rsidR="00CC516F" w:rsidRPr="003E4D0A" w:rsidRDefault="00ED5B73" w:rsidP="00ED5B73">
      <w:pPr>
        <w:spacing w:after="0" w:line="276" w:lineRule="auto"/>
        <w:ind w:firstLine="720"/>
        <w:jc w:val="both"/>
        <w:rPr>
          <w:sz w:val="24"/>
          <w:szCs w:val="24"/>
        </w:rPr>
      </w:pPr>
      <w:r w:rsidRPr="003E4D0A">
        <w:rPr>
          <w:sz w:val="24"/>
          <w:szCs w:val="24"/>
        </w:rPr>
        <w:t xml:space="preserve">În ceea ce privește hotărârile Guvernului, tocmai în considerarea naturii lor juridice, legiuitorul constituant a prevăzut competența de control a instanțelor de judecată. </w:t>
      </w:r>
    </w:p>
    <w:p w14:paraId="0A98D84D" w14:textId="7F45219E" w:rsidR="00ED5B73" w:rsidRPr="003E4D0A" w:rsidRDefault="00ED5B73" w:rsidP="00ED5B73">
      <w:pPr>
        <w:spacing w:after="0" w:line="276" w:lineRule="auto"/>
        <w:ind w:firstLine="720"/>
        <w:jc w:val="both"/>
        <w:rPr>
          <w:sz w:val="24"/>
          <w:szCs w:val="24"/>
        </w:rPr>
      </w:pPr>
      <w:r w:rsidRPr="003E4D0A">
        <w:rPr>
          <w:sz w:val="24"/>
          <w:szCs w:val="24"/>
        </w:rPr>
        <w:t xml:space="preserve">Sub acest aspect, Curtea Constituțională a reținut că separația puterilor în stat nu înseamnă lipsa unui mecanism de control între puterile statului, ci dimpotrivă, presupune existența unui control reciproc, precum și realizarea unui echilibru de forțe între acestea. </w:t>
      </w:r>
      <w:r w:rsidR="002A15E3" w:rsidRPr="003E4D0A">
        <w:rPr>
          <w:sz w:val="24"/>
          <w:szCs w:val="24"/>
        </w:rPr>
        <w:t>Actele</w:t>
      </w:r>
      <w:r w:rsidRPr="003E4D0A">
        <w:rPr>
          <w:sz w:val="24"/>
          <w:szCs w:val="24"/>
        </w:rPr>
        <w:t xml:space="preserve"> puterii executive sunt cenzurate pe calea contenciosului administrativ.</w:t>
      </w:r>
    </w:p>
    <w:p w14:paraId="5D936D06" w14:textId="1DF104C3" w:rsidR="00ED5B73" w:rsidRPr="003E4D0A" w:rsidRDefault="00ED5B73" w:rsidP="00CC516F">
      <w:pPr>
        <w:spacing w:after="0" w:line="276" w:lineRule="auto"/>
        <w:ind w:firstLine="720"/>
        <w:jc w:val="both"/>
        <w:rPr>
          <w:rFonts w:eastAsia="Times New Roman"/>
          <w:sz w:val="24"/>
          <w:szCs w:val="24"/>
        </w:rPr>
      </w:pPr>
      <w:r w:rsidRPr="003E4D0A">
        <w:rPr>
          <w:rFonts w:eastAsia="Times New Roman"/>
          <w:sz w:val="24"/>
          <w:szCs w:val="24"/>
        </w:rPr>
        <w:t>Hotărârile Guvernului pot avea ca obiect de reglementare exclusiv modul de aplicare, de punere în executare, în concret, a legii, fără posibilitatea de a excede sfera de reglementare stabilită de legiuitor, în sensul adăugării la lege sau a modificării acesteia prin normele de aplicare.</w:t>
      </w:r>
    </w:p>
    <w:p w14:paraId="425071ED" w14:textId="77777777" w:rsidR="003E4D0A" w:rsidRPr="003E4D0A" w:rsidRDefault="003E4D0A" w:rsidP="00CC516F">
      <w:pPr>
        <w:spacing w:after="0" w:line="276" w:lineRule="auto"/>
        <w:ind w:firstLine="720"/>
        <w:jc w:val="both"/>
        <w:rPr>
          <w:sz w:val="24"/>
          <w:szCs w:val="24"/>
        </w:rPr>
      </w:pPr>
    </w:p>
    <w:p w14:paraId="7BCA77F6" w14:textId="722E0624" w:rsidR="002A15E3" w:rsidRPr="003E4D0A" w:rsidRDefault="009E630B" w:rsidP="002A15E3">
      <w:pPr>
        <w:spacing w:after="0" w:line="276" w:lineRule="auto"/>
        <w:ind w:firstLine="360"/>
        <w:jc w:val="both"/>
        <w:rPr>
          <w:rFonts w:eastAsia="Yu Mincho"/>
          <w:sz w:val="24"/>
          <w:szCs w:val="24"/>
          <w:lang w:eastAsia="ja-JP"/>
        </w:rPr>
      </w:pPr>
      <w:r w:rsidRPr="003E4D0A">
        <w:rPr>
          <w:rFonts w:eastAsia="Yu Mincho"/>
          <w:b/>
          <w:sz w:val="24"/>
          <w:szCs w:val="24"/>
          <w:lang w:eastAsia="ja-JP"/>
        </w:rPr>
        <w:tab/>
      </w:r>
      <w:r w:rsidR="00ED5B73" w:rsidRPr="003E4D0A">
        <w:rPr>
          <w:rFonts w:eastAsia="Yu Mincho"/>
          <w:b/>
          <w:sz w:val="24"/>
          <w:szCs w:val="24"/>
          <w:lang w:eastAsia="ja-JP"/>
        </w:rPr>
        <w:t>c)</w:t>
      </w:r>
      <w:r w:rsidR="00ED5B73" w:rsidRPr="003E4D0A">
        <w:rPr>
          <w:rFonts w:eastAsia="Yu Mincho"/>
          <w:sz w:val="24"/>
          <w:szCs w:val="24"/>
          <w:lang w:eastAsia="ja-JP"/>
        </w:rPr>
        <w:t xml:space="preserve"> </w:t>
      </w:r>
      <w:r w:rsidR="00ED5B73" w:rsidRPr="003E4D0A">
        <w:rPr>
          <w:rFonts w:eastAsia="Yu Mincho"/>
          <w:b/>
          <w:sz w:val="24"/>
          <w:szCs w:val="24"/>
          <w:lang w:eastAsia="ja-JP"/>
        </w:rPr>
        <w:t xml:space="preserve"> PERSOANA VĂTĂMATĂ DE ACTUL ADMINISTRATIV</w:t>
      </w:r>
      <w:r w:rsidR="00ED5B73" w:rsidRPr="003E4D0A">
        <w:rPr>
          <w:rFonts w:eastAsia="Yu Mincho"/>
          <w:sz w:val="24"/>
          <w:szCs w:val="24"/>
          <w:lang w:eastAsia="ja-JP"/>
        </w:rPr>
        <w:t xml:space="preserve"> a cărui anulare  o solicităm, așa cum este definită noțiunea de art. 2 alin. (1) lit. a) din Legea nr. 554/2004 </w:t>
      </w:r>
      <w:r w:rsidR="00793A83" w:rsidRPr="003E4D0A">
        <w:rPr>
          <w:rFonts w:eastAsia="Yu Mincho"/>
          <w:sz w:val="24"/>
          <w:szCs w:val="24"/>
          <w:lang w:eastAsia="ja-JP"/>
        </w:rPr>
        <w:t xml:space="preserve">a contenciosului administrativ este </w:t>
      </w:r>
      <w:r w:rsidR="00ED5B73" w:rsidRPr="003E4D0A">
        <w:rPr>
          <w:rFonts w:eastAsia="Yu Mincho"/>
          <w:sz w:val="24"/>
          <w:szCs w:val="24"/>
          <w:lang w:eastAsia="ja-JP"/>
        </w:rPr>
        <w:t>”</w:t>
      </w:r>
      <w:r w:rsidR="00ED5B73" w:rsidRPr="003E4D0A">
        <w:rPr>
          <w:rFonts w:eastAsia="Yu Mincho"/>
          <w:i/>
          <w:sz w:val="24"/>
          <w:szCs w:val="24"/>
          <w:lang w:eastAsia="ja-JP"/>
        </w:rPr>
        <w:t>orice persoană titulară a unui drept ori a unui interes legitim, vătămată de o autoritate publică printr-un act administrativ sau prin nesoluționarea în termenul legal a unei cereri</w:t>
      </w:r>
      <w:r w:rsidR="00ED5B73" w:rsidRPr="003E4D0A">
        <w:rPr>
          <w:rFonts w:eastAsia="Yu Mincho"/>
          <w:sz w:val="24"/>
          <w:szCs w:val="24"/>
          <w:lang w:eastAsia="ja-JP"/>
        </w:rPr>
        <w:t>”.</w:t>
      </w:r>
    </w:p>
    <w:p w14:paraId="21691114" w14:textId="0D1E1448" w:rsidR="002A15E3" w:rsidRPr="003E4D0A" w:rsidRDefault="002A15E3" w:rsidP="002A15E3">
      <w:pPr>
        <w:spacing w:after="0" w:line="276" w:lineRule="auto"/>
        <w:ind w:firstLine="360"/>
        <w:jc w:val="both"/>
        <w:rPr>
          <w:rFonts w:eastAsia="Yu Mincho"/>
          <w:sz w:val="24"/>
          <w:szCs w:val="24"/>
          <w:lang w:eastAsia="ja-JP"/>
        </w:rPr>
      </w:pPr>
      <w:r w:rsidRPr="003E4D0A">
        <w:rPr>
          <w:rFonts w:eastAsia="Yu Mincho"/>
          <w:sz w:val="24"/>
          <w:szCs w:val="24"/>
          <w:lang w:eastAsia="ja-JP"/>
        </w:rPr>
        <w:tab/>
      </w:r>
      <w:r w:rsidR="00ED5B73" w:rsidRPr="003E4D0A">
        <w:rPr>
          <w:sz w:val="24"/>
          <w:szCs w:val="24"/>
        </w:rPr>
        <w:t>Prin HG 348, Guvernul a decis, printre altele,  închiderea a activității operatorilor economici d</w:t>
      </w:r>
      <w:r w:rsidR="00890D99" w:rsidRPr="003E4D0A">
        <w:rPr>
          <w:sz w:val="24"/>
          <w:szCs w:val="24"/>
        </w:rPr>
        <w:t>upă ora 18.00.</w:t>
      </w:r>
    </w:p>
    <w:p w14:paraId="56C0F7B8" w14:textId="459F235A" w:rsidR="002A15E3" w:rsidRPr="003E4D0A" w:rsidRDefault="002A15E3" w:rsidP="002A15E3">
      <w:pPr>
        <w:spacing w:after="0" w:line="276" w:lineRule="auto"/>
        <w:ind w:firstLine="360"/>
        <w:jc w:val="both"/>
        <w:rPr>
          <w:rFonts w:eastAsia="Yu Mincho"/>
          <w:sz w:val="24"/>
          <w:szCs w:val="24"/>
          <w:lang w:eastAsia="ja-JP"/>
        </w:rPr>
      </w:pPr>
      <w:r w:rsidRPr="003E4D0A">
        <w:rPr>
          <w:rFonts w:eastAsia="Yu Mincho"/>
          <w:sz w:val="24"/>
          <w:szCs w:val="24"/>
          <w:lang w:eastAsia="ja-JP"/>
        </w:rPr>
        <w:tab/>
      </w:r>
      <w:r w:rsidR="00890D99" w:rsidRPr="003E4D0A">
        <w:rPr>
          <w:sz w:val="24"/>
          <w:szCs w:val="24"/>
        </w:rPr>
        <w:t>Această măsură are un impact cu</w:t>
      </w:r>
      <w:r w:rsidR="00ED5B73" w:rsidRPr="003E4D0A">
        <w:rPr>
          <w:sz w:val="24"/>
          <w:szCs w:val="24"/>
        </w:rPr>
        <w:t xml:space="preserve"> efecte devastatoare atât asupra mediului de afaceri, cât și asupra societății în ansamblul ei.</w:t>
      </w:r>
    </w:p>
    <w:p w14:paraId="43EC2450" w14:textId="7841E5D9" w:rsidR="002A15E3" w:rsidRPr="003E4D0A" w:rsidRDefault="002A15E3" w:rsidP="002A15E3">
      <w:pPr>
        <w:spacing w:after="0" w:line="276" w:lineRule="auto"/>
        <w:ind w:firstLine="360"/>
        <w:jc w:val="both"/>
        <w:rPr>
          <w:rFonts w:eastAsia="Yu Mincho"/>
          <w:sz w:val="24"/>
          <w:szCs w:val="24"/>
          <w:lang w:eastAsia="ja-JP"/>
        </w:rPr>
      </w:pPr>
      <w:r w:rsidRPr="003E4D0A">
        <w:rPr>
          <w:rFonts w:eastAsia="Yu Mincho"/>
          <w:sz w:val="24"/>
          <w:szCs w:val="24"/>
          <w:lang w:eastAsia="ja-JP"/>
        </w:rPr>
        <w:tab/>
      </w:r>
      <w:r w:rsidR="00ED5B73" w:rsidRPr="003E4D0A">
        <w:rPr>
          <w:color w:val="000000"/>
          <w:sz w:val="24"/>
          <w:szCs w:val="24"/>
        </w:rPr>
        <w:t xml:space="preserve">Conform Legii </w:t>
      </w:r>
      <w:r w:rsidR="00CC516F" w:rsidRPr="003E4D0A">
        <w:rPr>
          <w:color w:val="000000"/>
          <w:sz w:val="24"/>
          <w:szCs w:val="24"/>
        </w:rPr>
        <w:t>n r.</w:t>
      </w:r>
      <w:r w:rsidR="00ED5B73" w:rsidRPr="003E4D0A">
        <w:rPr>
          <w:color w:val="000000"/>
          <w:sz w:val="24"/>
          <w:szCs w:val="24"/>
        </w:rPr>
        <w:t xml:space="preserve">14/2003, </w:t>
      </w:r>
      <w:r w:rsidR="00CC516F" w:rsidRPr="003E4D0A">
        <w:rPr>
          <w:color w:val="000000"/>
          <w:sz w:val="24"/>
          <w:szCs w:val="24"/>
        </w:rPr>
        <w:t>p</w:t>
      </w:r>
      <w:r w:rsidR="00ED5B73" w:rsidRPr="003E4D0A">
        <w:rPr>
          <w:color w:val="000000"/>
          <w:sz w:val="24"/>
          <w:szCs w:val="24"/>
        </w:rPr>
        <w:t>artidele politice sunt asociaţii cu caracter politic ale cetăţenilor români, iar</w:t>
      </w:r>
      <w:r w:rsidR="00ED5B73" w:rsidRPr="003E4D0A">
        <w:rPr>
          <w:sz w:val="24"/>
          <w:szCs w:val="24"/>
        </w:rPr>
        <w:t>, potrivit Statutului, Partidul Social Democrat promovează şi susţine statul de drept, democratic şi social în care demnitatea omului, drepturile şi libertăţile cetăţenilor, libera dezvoltare a personalităţii umane, dreptatea şi pluralismul politic, acţionează pentru respectarea Constituţiei României şi a legilor ţării, promovează principiul separării puterilor în stat şi militează pentru asigurarea unor raporturi corecte între individ, societatea civilă şi stat.</w:t>
      </w:r>
    </w:p>
    <w:p w14:paraId="5539DC11" w14:textId="365FEDB0" w:rsidR="00ED5B73" w:rsidRPr="003E4D0A" w:rsidRDefault="002A15E3" w:rsidP="002A15E3">
      <w:pPr>
        <w:spacing w:after="0" w:line="276" w:lineRule="auto"/>
        <w:ind w:firstLine="360"/>
        <w:jc w:val="both"/>
        <w:rPr>
          <w:rFonts w:eastAsia="Yu Mincho"/>
          <w:sz w:val="24"/>
          <w:szCs w:val="24"/>
          <w:lang w:eastAsia="ja-JP"/>
        </w:rPr>
      </w:pPr>
      <w:r w:rsidRPr="003E4D0A">
        <w:rPr>
          <w:rFonts w:eastAsia="Yu Mincho"/>
          <w:sz w:val="24"/>
          <w:szCs w:val="24"/>
          <w:lang w:eastAsia="ja-JP"/>
        </w:rPr>
        <w:tab/>
      </w:r>
      <w:r w:rsidR="00ED5B73" w:rsidRPr="003E4D0A">
        <w:rPr>
          <w:rFonts w:eastAsia="Yu Mincho"/>
          <w:sz w:val="24"/>
          <w:szCs w:val="24"/>
          <w:lang w:eastAsia="ja-JP"/>
        </w:rPr>
        <w:t xml:space="preserve">De asemenea, </w:t>
      </w:r>
      <w:r w:rsidR="00CC516F" w:rsidRPr="003E4D0A">
        <w:rPr>
          <w:sz w:val="24"/>
          <w:szCs w:val="24"/>
        </w:rPr>
        <w:t>Partidul Social Democrat</w:t>
      </w:r>
      <w:r w:rsidR="00ED5B73" w:rsidRPr="003E4D0A">
        <w:rPr>
          <w:sz w:val="24"/>
          <w:szCs w:val="24"/>
        </w:rPr>
        <w:t xml:space="preserve"> </w:t>
      </w:r>
      <w:proofErr w:type="spellStart"/>
      <w:r w:rsidR="00ED5B73" w:rsidRPr="003E4D0A">
        <w:rPr>
          <w:sz w:val="24"/>
          <w:szCs w:val="24"/>
        </w:rPr>
        <w:t>susţine</w:t>
      </w:r>
      <w:proofErr w:type="spellEnd"/>
      <w:r w:rsidR="00ED5B73" w:rsidRPr="003E4D0A">
        <w:rPr>
          <w:sz w:val="24"/>
          <w:szCs w:val="24"/>
        </w:rPr>
        <w:t xml:space="preserve"> că proprietatea privată stă la baza economiei de piaţă, fiind expresia economică a liberei iniţiative a cetăţeanului; consideră că proprietatea privată este un factor esenţial al progresului economic general şi al bunăstării</w:t>
      </w:r>
      <w:r w:rsidR="00793A83" w:rsidRPr="003E4D0A">
        <w:rPr>
          <w:sz w:val="24"/>
          <w:szCs w:val="24"/>
        </w:rPr>
        <w:t xml:space="preserve"> individuale, </w:t>
      </w:r>
      <w:r w:rsidR="00ED5B73" w:rsidRPr="003E4D0A">
        <w:rPr>
          <w:sz w:val="24"/>
          <w:szCs w:val="24"/>
        </w:rPr>
        <w:t>militează pentru promovarea descentralizării în economie şi administraţia publică şi pentru concretizarea rolului social activ al statului, ca forţă de echilibru î</w:t>
      </w:r>
      <w:r w:rsidR="00793A83" w:rsidRPr="003E4D0A">
        <w:rPr>
          <w:sz w:val="24"/>
          <w:szCs w:val="24"/>
        </w:rPr>
        <w:t>n societate, e</w:t>
      </w:r>
      <w:r w:rsidR="00ED5B73" w:rsidRPr="003E4D0A">
        <w:rPr>
          <w:sz w:val="24"/>
          <w:szCs w:val="24"/>
        </w:rPr>
        <w:t xml:space="preserve">laborează şi susţine programe concrete de protecţie </w:t>
      </w:r>
      <w:r w:rsidR="00ED5B73" w:rsidRPr="003E4D0A">
        <w:rPr>
          <w:sz w:val="24"/>
          <w:szCs w:val="24"/>
        </w:rPr>
        <w:lastRenderedPageBreak/>
        <w:t>socială şi de asigurare a locurilor de muncă pentru categoriile defavorizate, aplicând imperativul justiţiei sociale; promovează solidaritatea umană, spiritul comunitar de întrajutorare, respectul persoanei şi al familiei, în vederea creşterii coeziunii sociale şi a unor relaţii de respect între cetăţean şi instituţiile statului.</w:t>
      </w:r>
    </w:p>
    <w:p w14:paraId="27BC4B33" w14:textId="37457C6B" w:rsidR="00ED5B73" w:rsidRPr="003E4D0A" w:rsidRDefault="00ED5B73" w:rsidP="00ED5B73">
      <w:pPr>
        <w:spacing w:after="0" w:line="276" w:lineRule="auto"/>
        <w:jc w:val="both"/>
        <w:rPr>
          <w:sz w:val="24"/>
          <w:szCs w:val="24"/>
        </w:rPr>
      </w:pPr>
      <w:r w:rsidRPr="003E4D0A">
        <w:rPr>
          <w:sz w:val="24"/>
          <w:szCs w:val="24"/>
        </w:rPr>
        <w:tab/>
        <w:t xml:space="preserve">În acest context, este mai mult decât evident că </w:t>
      </w:r>
      <w:r w:rsidR="00CC516F" w:rsidRPr="003E4D0A">
        <w:rPr>
          <w:sz w:val="24"/>
          <w:szCs w:val="24"/>
        </w:rPr>
        <w:t xml:space="preserve">Partidul Social Democrat </w:t>
      </w:r>
      <w:r w:rsidRPr="003E4D0A">
        <w:rPr>
          <w:sz w:val="24"/>
          <w:szCs w:val="24"/>
        </w:rPr>
        <w:t>are legitimare în prezenta cauză, care vizează atacarea unui act administrativ vădit nelegal și care afectează în mod grav drepturile și libertățile cetățenilor, precum și funcționarea economiei</w:t>
      </w:r>
      <w:r w:rsidR="00CC516F" w:rsidRPr="003E4D0A">
        <w:rPr>
          <w:sz w:val="24"/>
          <w:szCs w:val="24"/>
        </w:rPr>
        <w:t>. Partidul Social Democrat</w:t>
      </w:r>
      <w:r w:rsidRPr="003E4D0A">
        <w:rPr>
          <w:sz w:val="24"/>
          <w:szCs w:val="24"/>
        </w:rPr>
        <w:t xml:space="preserve"> are datoria față de cetățeni de a reprezenta drepturile și interesele legitime ale acestora, inclusiv prin atacarea în instanță a actelor nelegale adoptate de </w:t>
      </w:r>
      <w:r w:rsidR="00793A83" w:rsidRPr="003E4D0A">
        <w:rPr>
          <w:sz w:val="24"/>
          <w:szCs w:val="24"/>
        </w:rPr>
        <w:t xml:space="preserve">către </w:t>
      </w:r>
      <w:r w:rsidRPr="003E4D0A">
        <w:rPr>
          <w:sz w:val="24"/>
          <w:szCs w:val="24"/>
        </w:rPr>
        <w:t>Guvern</w:t>
      </w:r>
      <w:r w:rsidR="00793A83" w:rsidRPr="003E4D0A">
        <w:rPr>
          <w:sz w:val="24"/>
          <w:szCs w:val="24"/>
        </w:rPr>
        <w:t>.</w:t>
      </w:r>
    </w:p>
    <w:p w14:paraId="233241F7" w14:textId="77777777" w:rsidR="00ED5B73" w:rsidRPr="003E4D0A" w:rsidRDefault="00ED5B73" w:rsidP="00ED5B73">
      <w:pPr>
        <w:spacing w:after="0" w:line="276" w:lineRule="auto"/>
        <w:jc w:val="both"/>
        <w:rPr>
          <w:color w:val="000000" w:themeColor="text1"/>
          <w:sz w:val="24"/>
          <w:szCs w:val="24"/>
        </w:rPr>
      </w:pPr>
    </w:p>
    <w:p w14:paraId="5A197360" w14:textId="77777777" w:rsidR="00ED5B73" w:rsidRPr="003E4D0A" w:rsidRDefault="00ED5B73" w:rsidP="00ED5B73">
      <w:pPr>
        <w:spacing w:line="276" w:lineRule="auto"/>
        <w:jc w:val="both"/>
        <w:rPr>
          <w:b/>
          <w:color w:val="000000" w:themeColor="text1"/>
          <w:sz w:val="24"/>
          <w:szCs w:val="24"/>
        </w:rPr>
      </w:pPr>
      <w:r w:rsidRPr="003E4D0A">
        <w:rPr>
          <w:b/>
          <w:color w:val="000000" w:themeColor="text1"/>
          <w:sz w:val="24"/>
          <w:szCs w:val="24"/>
        </w:rPr>
        <w:tab/>
        <w:t>d) CU PRIVIRE LA RESPECTAREA PROCEDURII PREALABILE</w:t>
      </w:r>
    </w:p>
    <w:p w14:paraId="7B08C48E" w14:textId="77777777" w:rsidR="00D46717" w:rsidRPr="003E4D0A" w:rsidRDefault="00CC516F" w:rsidP="002A15E3">
      <w:pPr>
        <w:spacing w:after="0" w:line="276" w:lineRule="auto"/>
        <w:jc w:val="both"/>
        <w:rPr>
          <w:i/>
          <w:iCs/>
          <w:color w:val="000000" w:themeColor="text1"/>
          <w:sz w:val="24"/>
          <w:szCs w:val="24"/>
        </w:rPr>
      </w:pPr>
      <w:r w:rsidRPr="003E4D0A">
        <w:rPr>
          <w:b/>
          <w:color w:val="000000" w:themeColor="text1"/>
          <w:sz w:val="24"/>
          <w:szCs w:val="24"/>
        </w:rPr>
        <w:tab/>
      </w:r>
      <w:r w:rsidRPr="003E4D0A">
        <w:rPr>
          <w:bCs/>
          <w:color w:val="000000" w:themeColor="text1"/>
          <w:sz w:val="24"/>
          <w:szCs w:val="24"/>
        </w:rPr>
        <w:t>P</w:t>
      </w:r>
      <w:r w:rsidR="00ED5B73" w:rsidRPr="003E4D0A">
        <w:rPr>
          <w:color w:val="000000" w:themeColor="text1"/>
          <w:sz w:val="24"/>
          <w:szCs w:val="24"/>
        </w:rPr>
        <w:t xml:space="preserve">lângerea prealabilă nu </w:t>
      </w:r>
      <w:r w:rsidRPr="003E4D0A">
        <w:rPr>
          <w:color w:val="000000" w:themeColor="text1"/>
          <w:sz w:val="24"/>
          <w:szCs w:val="24"/>
        </w:rPr>
        <w:t>este</w:t>
      </w:r>
      <w:r w:rsidR="00ED5B73" w:rsidRPr="003E4D0A">
        <w:rPr>
          <w:color w:val="000000" w:themeColor="text1"/>
          <w:sz w:val="24"/>
          <w:szCs w:val="24"/>
        </w:rPr>
        <w:t xml:space="preserve"> obligatorie în speța de față,  prin raportare la dispozițiile </w:t>
      </w:r>
      <w:r w:rsidR="00ED5B73" w:rsidRPr="003E4D0A">
        <w:rPr>
          <w:i/>
          <w:iCs/>
          <w:color w:val="000000" w:themeColor="text1"/>
          <w:sz w:val="24"/>
          <w:szCs w:val="24"/>
        </w:rPr>
        <w:t>art. 7 alin (</w:t>
      </w:r>
      <w:r w:rsidR="00ED5B73" w:rsidRPr="003E4D0A">
        <w:rPr>
          <w:i/>
          <w:iCs/>
          <w:color w:val="000000" w:themeColor="text1"/>
          <w:spacing w:val="1"/>
          <w:sz w:val="24"/>
          <w:szCs w:val="24"/>
        </w:rPr>
        <w:t>5</w:t>
      </w:r>
      <w:r w:rsidR="00ED5B73" w:rsidRPr="003E4D0A">
        <w:rPr>
          <w:i/>
          <w:iCs/>
          <w:color w:val="000000" w:themeColor="text1"/>
          <w:sz w:val="24"/>
          <w:szCs w:val="24"/>
        </w:rPr>
        <w:t>)</w:t>
      </w:r>
      <w:r w:rsidR="00D46717" w:rsidRPr="003E4D0A">
        <w:rPr>
          <w:i/>
          <w:iCs/>
          <w:color w:val="000000" w:themeColor="text1"/>
          <w:sz w:val="24"/>
          <w:szCs w:val="24"/>
        </w:rPr>
        <w:t xml:space="preserve"> </w:t>
      </w:r>
      <w:r w:rsidR="00ED5B73" w:rsidRPr="003E4D0A">
        <w:rPr>
          <w:i/>
          <w:iCs/>
          <w:color w:val="000000" w:themeColor="text1"/>
          <w:sz w:val="24"/>
          <w:szCs w:val="24"/>
        </w:rPr>
        <w:t>din Legea 554/2004</w:t>
      </w:r>
      <w:r w:rsidR="00D46717" w:rsidRPr="003E4D0A">
        <w:rPr>
          <w:i/>
          <w:iCs/>
          <w:color w:val="000000" w:themeColor="text1"/>
          <w:sz w:val="24"/>
          <w:szCs w:val="24"/>
        </w:rPr>
        <w:t>:</w:t>
      </w:r>
    </w:p>
    <w:p w14:paraId="1D6C1121" w14:textId="79FF64E2" w:rsidR="00ED5B73" w:rsidRPr="003E4D0A" w:rsidRDefault="00D46717" w:rsidP="002A15E3">
      <w:pPr>
        <w:spacing w:after="0" w:line="276" w:lineRule="auto"/>
        <w:jc w:val="both"/>
        <w:rPr>
          <w:rStyle w:val="Accentuat"/>
          <w:b/>
          <w:i w:val="0"/>
          <w:iCs w:val="0"/>
          <w:color w:val="000000" w:themeColor="text1"/>
          <w:sz w:val="24"/>
          <w:szCs w:val="24"/>
        </w:rPr>
      </w:pPr>
      <w:r w:rsidRPr="003E4D0A">
        <w:rPr>
          <w:i/>
          <w:iCs/>
          <w:color w:val="000000" w:themeColor="text1"/>
          <w:sz w:val="24"/>
          <w:szCs w:val="24"/>
        </w:rPr>
        <w:tab/>
      </w:r>
      <w:r w:rsidR="00ED5B73" w:rsidRPr="003E4D0A">
        <w:rPr>
          <w:i/>
          <w:iCs/>
          <w:color w:val="000000" w:themeColor="text1"/>
          <w:sz w:val="24"/>
          <w:szCs w:val="24"/>
        </w:rPr>
        <w:t xml:space="preserve"> „</w:t>
      </w:r>
      <w:r w:rsidRPr="003E4D0A">
        <w:rPr>
          <w:i/>
          <w:iCs/>
          <w:color w:val="000000" w:themeColor="text1"/>
          <w:sz w:val="24"/>
          <w:szCs w:val="24"/>
        </w:rPr>
        <w:t>Î</w:t>
      </w:r>
      <w:r w:rsidR="00ED5B73" w:rsidRPr="003E4D0A">
        <w:rPr>
          <w:i/>
          <w:iCs/>
          <w:color w:val="000000" w:themeColor="text1"/>
          <w:sz w:val="24"/>
          <w:szCs w:val="24"/>
        </w:rPr>
        <w:t xml:space="preserve">n </w:t>
      </w:r>
      <w:r w:rsidR="00ED5B73" w:rsidRPr="003E4D0A">
        <w:rPr>
          <w:i/>
          <w:iCs/>
          <w:color w:val="000000" w:themeColor="text1"/>
          <w:spacing w:val="-2"/>
          <w:sz w:val="24"/>
          <w:szCs w:val="24"/>
        </w:rPr>
        <w:t>c</w:t>
      </w:r>
      <w:r w:rsidR="00ED5B73" w:rsidRPr="003E4D0A">
        <w:rPr>
          <w:i/>
          <w:iCs/>
          <w:color w:val="000000" w:themeColor="text1"/>
          <w:spacing w:val="1"/>
          <w:sz w:val="24"/>
          <w:szCs w:val="24"/>
        </w:rPr>
        <w:t>a</w:t>
      </w:r>
      <w:r w:rsidR="00ED5B73" w:rsidRPr="003E4D0A">
        <w:rPr>
          <w:i/>
          <w:iCs/>
          <w:color w:val="000000" w:themeColor="text1"/>
          <w:spacing w:val="-1"/>
          <w:sz w:val="24"/>
          <w:szCs w:val="24"/>
        </w:rPr>
        <w:t>z</w:t>
      </w:r>
      <w:r w:rsidR="00ED5B73" w:rsidRPr="003E4D0A">
        <w:rPr>
          <w:i/>
          <w:iCs/>
          <w:color w:val="000000" w:themeColor="text1"/>
          <w:spacing w:val="1"/>
          <w:sz w:val="24"/>
          <w:szCs w:val="24"/>
        </w:rPr>
        <w:t>u</w:t>
      </w:r>
      <w:r w:rsidR="00ED5B73" w:rsidRPr="003E4D0A">
        <w:rPr>
          <w:i/>
          <w:iCs/>
          <w:color w:val="000000" w:themeColor="text1"/>
          <w:sz w:val="24"/>
          <w:szCs w:val="24"/>
        </w:rPr>
        <w:t>l</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a</w:t>
      </w:r>
      <w:r w:rsidR="00ED5B73" w:rsidRPr="003E4D0A">
        <w:rPr>
          <w:i/>
          <w:iCs/>
          <w:color w:val="000000" w:themeColor="text1"/>
          <w:spacing w:val="-2"/>
          <w:sz w:val="24"/>
          <w:szCs w:val="24"/>
        </w:rPr>
        <w:t>c</w:t>
      </w:r>
      <w:r w:rsidR="00ED5B73" w:rsidRPr="003E4D0A">
        <w:rPr>
          <w:i/>
          <w:iCs/>
          <w:color w:val="000000" w:themeColor="text1"/>
          <w:spacing w:val="1"/>
          <w:sz w:val="24"/>
          <w:szCs w:val="24"/>
        </w:rPr>
        <w:t>ţ</w:t>
      </w:r>
      <w:r w:rsidR="00ED5B73" w:rsidRPr="003E4D0A">
        <w:rPr>
          <w:i/>
          <w:iCs/>
          <w:color w:val="000000" w:themeColor="text1"/>
          <w:spacing w:val="-1"/>
          <w:sz w:val="24"/>
          <w:szCs w:val="24"/>
        </w:rPr>
        <w:t>iu</w:t>
      </w:r>
      <w:r w:rsidR="00ED5B73" w:rsidRPr="003E4D0A">
        <w:rPr>
          <w:i/>
          <w:iCs/>
          <w:color w:val="000000" w:themeColor="text1"/>
          <w:spacing w:val="1"/>
          <w:sz w:val="24"/>
          <w:szCs w:val="24"/>
        </w:rPr>
        <w:t>n</w:t>
      </w:r>
      <w:r w:rsidR="00ED5B73" w:rsidRPr="003E4D0A">
        <w:rPr>
          <w:i/>
          <w:iCs/>
          <w:color w:val="000000" w:themeColor="text1"/>
          <w:spacing w:val="-1"/>
          <w:sz w:val="24"/>
          <w:szCs w:val="24"/>
        </w:rPr>
        <w:t>i</w:t>
      </w:r>
      <w:r w:rsidR="00ED5B73" w:rsidRPr="003E4D0A">
        <w:rPr>
          <w:i/>
          <w:iCs/>
          <w:color w:val="000000" w:themeColor="text1"/>
          <w:spacing w:val="1"/>
          <w:sz w:val="24"/>
          <w:szCs w:val="24"/>
        </w:rPr>
        <w:t>l</w:t>
      </w:r>
      <w:r w:rsidR="00ED5B73" w:rsidRPr="003E4D0A">
        <w:rPr>
          <w:i/>
          <w:iCs/>
          <w:color w:val="000000" w:themeColor="text1"/>
          <w:spacing w:val="-1"/>
          <w:sz w:val="24"/>
          <w:szCs w:val="24"/>
        </w:rPr>
        <w:t>o</w:t>
      </w:r>
      <w:r w:rsidR="00ED5B73" w:rsidRPr="003E4D0A">
        <w:rPr>
          <w:i/>
          <w:iCs/>
          <w:color w:val="000000" w:themeColor="text1"/>
          <w:sz w:val="24"/>
          <w:szCs w:val="24"/>
        </w:rPr>
        <w:t>r</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i</w:t>
      </w:r>
      <w:r w:rsidR="00ED5B73" w:rsidRPr="003E4D0A">
        <w:rPr>
          <w:i/>
          <w:iCs/>
          <w:color w:val="000000" w:themeColor="text1"/>
          <w:spacing w:val="-1"/>
          <w:sz w:val="24"/>
          <w:szCs w:val="24"/>
        </w:rPr>
        <w:t>n</w:t>
      </w:r>
      <w:r w:rsidR="00ED5B73" w:rsidRPr="003E4D0A">
        <w:rPr>
          <w:i/>
          <w:iCs/>
          <w:color w:val="000000" w:themeColor="text1"/>
          <w:spacing w:val="1"/>
          <w:sz w:val="24"/>
          <w:szCs w:val="24"/>
        </w:rPr>
        <w:t>t</w:t>
      </w:r>
      <w:r w:rsidR="00ED5B73" w:rsidRPr="003E4D0A">
        <w:rPr>
          <w:i/>
          <w:iCs/>
          <w:color w:val="000000" w:themeColor="text1"/>
          <w:spacing w:val="-1"/>
          <w:sz w:val="24"/>
          <w:szCs w:val="24"/>
        </w:rPr>
        <w:t>r</w:t>
      </w:r>
      <w:r w:rsidR="00ED5B73" w:rsidRPr="003E4D0A">
        <w:rPr>
          <w:i/>
          <w:iCs/>
          <w:color w:val="000000" w:themeColor="text1"/>
          <w:spacing w:val="1"/>
          <w:sz w:val="24"/>
          <w:szCs w:val="24"/>
        </w:rPr>
        <w:t>o</w:t>
      </w:r>
      <w:r w:rsidR="00ED5B73" w:rsidRPr="003E4D0A">
        <w:rPr>
          <w:i/>
          <w:iCs/>
          <w:color w:val="000000" w:themeColor="text1"/>
          <w:spacing w:val="-1"/>
          <w:sz w:val="24"/>
          <w:szCs w:val="24"/>
        </w:rPr>
        <w:t>du</w:t>
      </w:r>
      <w:r w:rsidR="00ED5B73" w:rsidRPr="003E4D0A">
        <w:rPr>
          <w:i/>
          <w:iCs/>
          <w:color w:val="000000" w:themeColor="text1"/>
          <w:spacing w:val="1"/>
          <w:sz w:val="24"/>
          <w:szCs w:val="24"/>
        </w:rPr>
        <w:t>s</w:t>
      </w:r>
      <w:r w:rsidR="00ED5B73" w:rsidRPr="003E4D0A">
        <w:rPr>
          <w:i/>
          <w:iCs/>
          <w:color w:val="000000" w:themeColor="text1"/>
          <w:sz w:val="24"/>
          <w:szCs w:val="24"/>
        </w:rPr>
        <w:t xml:space="preserve">e </w:t>
      </w:r>
      <w:r w:rsidR="00ED5B73" w:rsidRPr="003E4D0A">
        <w:rPr>
          <w:i/>
          <w:iCs/>
          <w:color w:val="000000" w:themeColor="text1"/>
          <w:spacing w:val="-2"/>
          <w:sz w:val="24"/>
          <w:szCs w:val="24"/>
        </w:rPr>
        <w:t>d</w:t>
      </w:r>
      <w:r w:rsidR="00ED5B73" w:rsidRPr="003E4D0A">
        <w:rPr>
          <w:i/>
          <w:iCs/>
          <w:color w:val="000000" w:themeColor="text1"/>
          <w:sz w:val="24"/>
          <w:szCs w:val="24"/>
        </w:rPr>
        <w:t xml:space="preserve">e </w:t>
      </w:r>
      <w:r w:rsidR="00ED5B73" w:rsidRPr="003E4D0A">
        <w:rPr>
          <w:i/>
          <w:iCs/>
          <w:color w:val="000000" w:themeColor="text1"/>
          <w:spacing w:val="-2"/>
          <w:sz w:val="24"/>
          <w:szCs w:val="24"/>
        </w:rPr>
        <w:t>p</w:t>
      </w:r>
      <w:r w:rsidR="00ED5B73" w:rsidRPr="003E4D0A">
        <w:rPr>
          <w:i/>
          <w:iCs/>
          <w:color w:val="000000" w:themeColor="text1"/>
          <w:spacing w:val="1"/>
          <w:sz w:val="24"/>
          <w:szCs w:val="24"/>
        </w:rPr>
        <w:t>r</w:t>
      </w:r>
      <w:r w:rsidR="00ED5B73" w:rsidRPr="003E4D0A">
        <w:rPr>
          <w:i/>
          <w:iCs/>
          <w:color w:val="000000" w:themeColor="text1"/>
          <w:sz w:val="24"/>
          <w:szCs w:val="24"/>
        </w:rPr>
        <w:t>e</w:t>
      </w:r>
      <w:r w:rsidR="00ED5B73" w:rsidRPr="003E4D0A">
        <w:rPr>
          <w:i/>
          <w:iCs/>
          <w:color w:val="000000" w:themeColor="text1"/>
          <w:spacing w:val="-1"/>
          <w:sz w:val="24"/>
          <w:szCs w:val="24"/>
        </w:rPr>
        <w:t>f</w:t>
      </w:r>
      <w:r w:rsidR="00ED5B73" w:rsidRPr="003E4D0A">
        <w:rPr>
          <w:i/>
          <w:iCs/>
          <w:color w:val="000000" w:themeColor="text1"/>
          <w:spacing w:val="-2"/>
          <w:sz w:val="24"/>
          <w:szCs w:val="24"/>
        </w:rPr>
        <w:t>e</w:t>
      </w:r>
      <w:r w:rsidR="00ED5B73" w:rsidRPr="003E4D0A">
        <w:rPr>
          <w:i/>
          <w:iCs/>
          <w:color w:val="000000" w:themeColor="text1"/>
          <w:sz w:val="24"/>
          <w:szCs w:val="24"/>
        </w:rPr>
        <w:t>c</w:t>
      </w:r>
      <w:r w:rsidR="00ED5B73" w:rsidRPr="003E4D0A">
        <w:rPr>
          <w:i/>
          <w:iCs/>
          <w:color w:val="000000" w:themeColor="text1"/>
          <w:spacing w:val="1"/>
          <w:sz w:val="24"/>
          <w:szCs w:val="24"/>
        </w:rPr>
        <w:t>t</w:t>
      </w:r>
      <w:r w:rsidR="00ED5B73" w:rsidRPr="003E4D0A">
        <w:rPr>
          <w:i/>
          <w:iCs/>
          <w:color w:val="000000" w:themeColor="text1"/>
          <w:sz w:val="24"/>
          <w:szCs w:val="24"/>
        </w:rPr>
        <w:t>,</w:t>
      </w:r>
      <w:r w:rsidR="00ED5B73" w:rsidRPr="003E4D0A">
        <w:rPr>
          <w:i/>
          <w:iCs/>
          <w:color w:val="000000" w:themeColor="text1"/>
          <w:spacing w:val="-1"/>
          <w:sz w:val="24"/>
          <w:szCs w:val="24"/>
        </w:rPr>
        <w:t xml:space="preserve"> A</w:t>
      </w:r>
      <w:r w:rsidR="00ED5B73" w:rsidRPr="003E4D0A">
        <w:rPr>
          <w:i/>
          <w:iCs/>
          <w:color w:val="000000" w:themeColor="text1"/>
          <w:sz w:val="24"/>
          <w:szCs w:val="24"/>
        </w:rPr>
        <w:t>v</w:t>
      </w:r>
      <w:r w:rsidR="00ED5B73" w:rsidRPr="003E4D0A">
        <w:rPr>
          <w:i/>
          <w:iCs/>
          <w:color w:val="000000" w:themeColor="text1"/>
          <w:spacing w:val="1"/>
          <w:sz w:val="24"/>
          <w:szCs w:val="24"/>
        </w:rPr>
        <w:t>o</w:t>
      </w:r>
      <w:r w:rsidR="00ED5B73" w:rsidRPr="003E4D0A">
        <w:rPr>
          <w:i/>
          <w:iCs/>
          <w:color w:val="000000" w:themeColor="text1"/>
          <w:spacing w:val="-2"/>
          <w:sz w:val="24"/>
          <w:szCs w:val="24"/>
        </w:rPr>
        <w:t>c</w:t>
      </w:r>
      <w:r w:rsidR="00ED5B73" w:rsidRPr="003E4D0A">
        <w:rPr>
          <w:i/>
          <w:iCs/>
          <w:color w:val="000000" w:themeColor="text1"/>
          <w:spacing w:val="-1"/>
          <w:sz w:val="24"/>
          <w:szCs w:val="24"/>
        </w:rPr>
        <w:t>a</w:t>
      </w:r>
      <w:r w:rsidR="00ED5B73" w:rsidRPr="003E4D0A">
        <w:rPr>
          <w:i/>
          <w:iCs/>
          <w:color w:val="000000" w:themeColor="text1"/>
          <w:spacing w:val="1"/>
          <w:sz w:val="24"/>
          <w:szCs w:val="24"/>
        </w:rPr>
        <w:t>t</w:t>
      </w:r>
      <w:r w:rsidR="00ED5B73" w:rsidRPr="003E4D0A">
        <w:rPr>
          <w:i/>
          <w:iCs/>
          <w:color w:val="000000" w:themeColor="text1"/>
          <w:spacing w:val="-1"/>
          <w:sz w:val="24"/>
          <w:szCs w:val="24"/>
        </w:rPr>
        <w:t>u</w:t>
      </w:r>
      <w:r w:rsidR="00ED5B73" w:rsidRPr="003E4D0A">
        <w:rPr>
          <w:i/>
          <w:iCs/>
          <w:color w:val="000000" w:themeColor="text1"/>
          <w:sz w:val="24"/>
          <w:szCs w:val="24"/>
        </w:rPr>
        <w:t>l</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P</w:t>
      </w:r>
      <w:r w:rsidR="00ED5B73" w:rsidRPr="003E4D0A">
        <w:rPr>
          <w:i/>
          <w:iCs/>
          <w:color w:val="000000" w:themeColor="text1"/>
          <w:spacing w:val="-1"/>
          <w:sz w:val="24"/>
          <w:szCs w:val="24"/>
        </w:rPr>
        <w:t>o</w:t>
      </w:r>
      <w:r w:rsidR="00ED5B73" w:rsidRPr="003E4D0A">
        <w:rPr>
          <w:i/>
          <w:iCs/>
          <w:color w:val="000000" w:themeColor="text1"/>
          <w:spacing w:val="1"/>
          <w:sz w:val="24"/>
          <w:szCs w:val="24"/>
        </w:rPr>
        <w:t>p</w:t>
      </w:r>
      <w:r w:rsidR="00ED5B73" w:rsidRPr="003E4D0A">
        <w:rPr>
          <w:i/>
          <w:iCs/>
          <w:color w:val="000000" w:themeColor="text1"/>
          <w:spacing w:val="-1"/>
          <w:sz w:val="24"/>
          <w:szCs w:val="24"/>
        </w:rPr>
        <w:t>or</w:t>
      </w:r>
      <w:r w:rsidR="00ED5B73" w:rsidRPr="003E4D0A">
        <w:rPr>
          <w:i/>
          <w:iCs/>
          <w:color w:val="000000" w:themeColor="text1"/>
          <w:spacing w:val="1"/>
          <w:sz w:val="24"/>
          <w:szCs w:val="24"/>
        </w:rPr>
        <w:t>u</w:t>
      </w:r>
      <w:r w:rsidR="00ED5B73" w:rsidRPr="003E4D0A">
        <w:rPr>
          <w:i/>
          <w:iCs/>
          <w:color w:val="000000" w:themeColor="text1"/>
          <w:spacing w:val="-1"/>
          <w:sz w:val="24"/>
          <w:szCs w:val="24"/>
        </w:rPr>
        <w:t>l</w:t>
      </w:r>
      <w:r w:rsidR="00ED5B73" w:rsidRPr="003E4D0A">
        <w:rPr>
          <w:i/>
          <w:iCs/>
          <w:color w:val="000000" w:themeColor="text1"/>
          <w:spacing w:val="1"/>
          <w:sz w:val="24"/>
          <w:szCs w:val="24"/>
        </w:rPr>
        <w:t>ui</w:t>
      </w:r>
      <w:r w:rsidR="00ED5B73" w:rsidRPr="003E4D0A">
        <w:rPr>
          <w:i/>
          <w:iCs/>
          <w:color w:val="000000" w:themeColor="text1"/>
          <w:sz w:val="24"/>
          <w:szCs w:val="24"/>
        </w:rPr>
        <w:t>,</w:t>
      </w:r>
      <w:r w:rsidR="00ED5B73" w:rsidRPr="003E4D0A">
        <w:rPr>
          <w:i/>
          <w:iCs/>
          <w:color w:val="000000" w:themeColor="text1"/>
          <w:spacing w:val="-1"/>
          <w:sz w:val="24"/>
          <w:szCs w:val="24"/>
        </w:rPr>
        <w:t xml:space="preserve"> Min</w:t>
      </w:r>
      <w:r w:rsidR="00ED5B73" w:rsidRPr="003E4D0A">
        <w:rPr>
          <w:i/>
          <w:iCs/>
          <w:color w:val="000000" w:themeColor="text1"/>
          <w:spacing w:val="1"/>
          <w:sz w:val="24"/>
          <w:szCs w:val="24"/>
        </w:rPr>
        <w:t>i</w:t>
      </w:r>
      <w:r w:rsidR="00ED5B73" w:rsidRPr="003E4D0A">
        <w:rPr>
          <w:i/>
          <w:iCs/>
          <w:color w:val="000000" w:themeColor="text1"/>
          <w:spacing w:val="-1"/>
          <w:sz w:val="24"/>
          <w:szCs w:val="24"/>
        </w:rPr>
        <w:t>s</w:t>
      </w:r>
      <w:r w:rsidR="00ED5B73" w:rsidRPr="003E4D0A">
        <w:rPr>
          <w:i/>
          <w:iCs/>
          <w:color w:val="000000" w:themeColor="text1"/>
          <w:spacing w:val="1"/>
          <w:sz w:val="24"/>
          <w:szCs w:val="24"/>
        </w:rPr>
        <w:t>t</w:t>
      </w:r>
      <w:r w:rsidR="00ED5B73" w:rsidRPr="003E4D0A">
        <w:rPr>
          <w:i/>
          <w:iCs/>
          <w:color w:val="000000" w:themeColor="text1"/>
          <w:spacing w:val="-2"/>
          <w:sz w:val="24"/>
          <w:szCs w:val="24"/>
        </w:rPr>
        <w:t>e</w:t>
      </w:r>
      <w:r w:rsidR="00ED5B73" w:rsidRPr="003E4D0A">
        <w:rPr>
          <w:i/>
          <w:iCs/>
          <w:color w:val="000000" w:themeColor="text1"/>
          <w:spacing w:val="1"/>
          <w:sz w:val="24"/>
          <w:szCs w:val="24"/>
        </w:rPr>
        <w:t>r</w:t>
      </w:r>
      <w:r w:rsidR="00ED5B73" w:rsidRPr="003E4D0A">
        <w:rPr>
          <w:i/>
          <w:iCs/>
          <w:color w:val="000000" w:themeColor="text1"/>
          <w:spacing w:val="-1"/>
          <w:sz w:val="24"/>
          <w:szCs w:val="24"/>
        </w:rPr>
        <w:t>u</w:t>
      </w:r>
      <w:r w:rsidR="00ED5B73" w:rsidRPr="003E4D0A">
        <w:rPr>
          <w:i/>
          <w:iCs/>
          <w:color w:val="000000" w:themeColor="text1"/>
          <w:sz w:val="24"/>
          <w:szCs w:val="24"/>
        </w:rPr>
        <w:t>l</w:t>
      </w:r>
      <w:r w:rsidR="00ED5B73" w:rsidRPr="003E4D0A">
        <w:rPr>
          <w:i/>
          <w:color w:val="000000" w:themeColor="text1"/>
          <w:sz w:val="24"/>
          <w:szCs w:val="24"/>
        </w:rPr>
        <w:t xml:space="preserve"> </w:t>
      </w:r>
      <w:r w:rsidR="00ED5B73" w:rsidRPr="003E4D0A">
        <w:rPr>
          <w:i/>
          <w:iCs/>
          <w:color w:val="000000" w:themeColor="text1"/>
          <w:spacing w:val="-1"/>
          <w:sz w:val="24"/>
          <w:szCs w:val="24"/>
        </w:rPr>
        <w:t>P</w:t>
      </w:r>
      <w:r w:rsidR="00ED5B73" w:rsidRPr="003E4D0A">
        <w:rPr>
          <w:i/>
          <w:iCs/>
          <w:color w:val="000000" w:themeColor="text1"/>
          <w:spacing w:val="1"/>
          <w:sz w:val="24"/>
          <w:szCs w:val="24"/>
        </w:rPr>
        <w:t>u</w:t>
      </w:r>
      <w:r w:rsidR="00ED5B73" w:rsidRPr="003E4D0A">
        <w:rPr>
          <w:i/>
          <w:iCs/>
          <w:color w:val="000000" w:themeColor="text1"/>
          <w:spacing w:val="-1"/>
          <w:sz w:val="24"/>
          <w:szCs w:val="24"/>
        </w:rPr>
        <w:t>b</w:t>
      </w:r>
      <w:r w:rsidR="00ED5B73" w:rsidRPr="003E4D0A">
        <w:rPr>
          <w:i/>
          <w:iCs/>
          <w:color w:val="000000" w:themeColor="text1"/>
          <w:spacing w:val="1"/>
          <w:sz w:val="24"/>
          <w:szCs w:val="24"/>
        </w:rPr>
        <w:t>li</w:t>
      </w:r>
      <w:r w:rsidR="00ED5B73" w:rsidRPr="003E4D0A">
        <w:rPr>
          <w:i/>
          <w:iCs/>
          <w:color w:val="000000" w:themeColor="text1"/>
          <w:sz w:val="24"/>
          <w:szCs w:val="24"/>
        </w:rPr>
        <w:t>c,</w:t>
      </w:r>
      <w:r w:rsidR="00ED5B73" w:rsidRPr="003E4D0A">
        <w:rPr>
          <w:i/>
          <w:iCs/>
          <w:color w:val="000000" w:themeColor="text1"/>
          <w:spacing w:val="-1"/>
          <w:sz w:val="24"/>
          <w:szCs w:val="24"/>
        </w:rPr>
        <w:t xml:space="preserve"> Ag</w:t>
      </w:r>
      <w:r w:rsidR="00ED5B73" w:rsidRPr="003E4D0A">
        <w:rPr>
          <w:i/>
          <w:iCs/>
          <w:color w:val="000000" w:themeColor="text1"/>
          <w:sz w:val="24"/>
          <w:szCs w:val="24"/>
        </w:rPr>
        <w:t>e</w:t>
      </w:r>
      <w:r w:rsidR="00ED5B73" w:rsidRPr="003E4D0A">
        <w:rPr>
          <w:i/>
          <w:iCs/>
          <w:color w:val="000000" w:themeColor="text1"/>
          <w:spacing w:val="-1"/>
          <w:sz w:val="24"/>
          <w:szCs w:val="24"/>
        </w:rPr>
        <w:t>nţ</w:t>
      </w:r>
      <w:r w:rsidR="00ED5B73" w:rsidRPr="003E4D0A">
        <w:rPr>
          <w:i/>
          <w:iCs/>
          <w:color w:val="000000" w:themeColor="text1"/>
          <w:spacing w:val="1"/>
          <w:sz w:val="24"/>
          <w:szCs w:val="24"/>
        </w:rPr>
        <w:t>i</w:t>
      </w:r>
      <w:r w:rsidR="00ED5B73" w:rsidRPr="003E4D0A">
        <w:rPr>
          <w:i/>
          <w:iCs/>
          <w:color w:val="000000" w:themeColor="text1"/>
          <w:sz w:val="24"/>
          <w:szCs w:val="24"/>
        </w:rPr>
        <w:t>a</w:t>
      </w:r>
      <w:r w:rsidR="00ED5B73" w:rsidRPr="003E4D0A">
        <w:rPr>
          <w:i/>
          <w:iCs/>
          <w:color w:val="000000" w:themeColor="text1"/>
          <w:spacing w:val="1"/>
          <w:sz w:val="24"/>
          <w:szCs w:val="24"/>
        </w:rPr>
        <w:t xml:space="preserve"> </w:t>
      </w:r>
      <w:r w:rsidR="00ED5B73" w:rsidRPr="003E4D0A">
        <w:rPr>
          <w:i/>
          <w:iCs/>
          <w:color w:val="000000" w:themeColor="text1"/>
          <w:spacing w:val="-3"/>
          <w:sz w:val="24"/>
          <w:szCs w:val="24"/>
        </w:rPr>
        <w:t>N</w:t>
      </w:r>
      <w:r w:rsidR="00ED5B73" w:rsidRPr="003E4D0A">
        <w:rPr>
          <w:i/>
          <w:iCs/>
          <w:color w:val="000000" w:themeColor="text1"/>
          <w:spacing w:val="1"/>
          <w:sz w:val="24"/>
          <w:szCs w:val="24"/>
        </w:rPr>
        <w:t>a</w:t>
      </w:r>
      <w:r w:rsidR="00ED5B73" w:rsidRPr="003E4D0A">
        <w:rPr>
          <w:i/>
          <w:iCs/>
          <w:color w:val="000000" w:themeColor="text1"/>
          <w:spacing w:val="-1"/>
          <w:sz w:val="24"/>
          <w:szCs w:val="24"/>
        </w:rPr>
        <w:t>ţio</w:t>
      </w:r>
      <w:r w:rsidR="00ED5B73" w:rsidRPr="003E4D0A">
        <w:rPr>
          <w:i/>
          <w:iCs/>
          <w:color w:val="000000" w:themeColor="text1"/>
          <w:spacing w:val="1"/>
          <w:sz w:val="24"/>
          <w:szCs w:val="24"/>
        </w:rPr>
        <w:t>n</w:t>
      </w:r>
      <w:r w:rsidR="00ED5B73" w:rsidRPr="003E4D0A">
        <w:rPr>
          <w:i/>
          <w:iCs/>
          <w:color w:val="000000" w:themeColor="text1"/>
          <w:spacing w:val="-1"/>
          <w:sz w:val="24"/>
          <w:szCs w:val="24"/>
        </w:rPr>
        <w:t>al</w:t>
      </w:r>
      <w:r w:rsidR="00ED5B73" w:rsidRPr="003E4D0A">
        <w:rPr>
          <w:i/>
          <w:iCs/>
          <w:color w:val="000000" w:themeColor="text1"/>
          <w:sz w:val="24"/>
          <w:szCs w:val="24"/>
        </w:rPr>
        <w:t>ă</w:t>
      </w:r>
      <w:r w:rsidR="00ED5B73" w:rsidRPr="003E4D0A">
        <w:rPr>
          <w:i/>
          <w:iCs/>
          <w:color w:val="000000" w:themeColor="text1"/>
          <w:spacing w:val="1"/>
          <w:sz w:val="24"/>
          <w:szCs w:val="24"/>
        </w:rPr>
        <w:t xml:space="preserve"> </w:t>
      </w:r>
      <w:r w:rsidR="00ED5B73" w:rsidRPr="003E4D0A">
        <w:rPr>
          <w:i/>
          <w:iCs/>
          <w:color w:val="000000" w:themeColor="text1"/>
          <w:sz w:val="24"/>
          <w:szCs w:val="24"/>
        </w:rPr>
        <w:t xml:space="preserve">a </w:t>
      </w:r>
      <w:r w:rsidR="00ED5B73" w:rsidRPr="003E4D0A">
        <w:rPr>
          <w:i/>
          <w:iCs/>
          <w:color w:val="000000" w:themeColor="text1"/>
          <w:spacing w:val="-1"/>
          <w:sz w:val="24"/>
          <w:szCs w:val="24"/>
        </w:rPr>
        <w:t>Fu</w:t>
      </w:r>
      <w:r w:rsidR="00ED5B73" w:rsidRPr="003E4D0A">
        <w:rPr>
          <w:i/>
          <w:iCs/>
          <w:color w:val="000000" w:themeColor="text1"/>
          <w:spacing w:val="1"/>
          <w:sz w:val="24"/>
          <w:szCs w:val="24"/>
        </w:rPr>
        <w:t>n</w:t>
      </w:r>
      <w:r w:rsidR="00ED5B73" w:rsidRPr="003E4D0A">
        <w:rPr>
          <w:i/>
          <w:iCs/>
          <w:color w:val="000000" w:themeColor="text1"/>
          <w:spacing w:val="-2"/>
          <w:sz w:val="24"/>
          <w:szCs w:val="24"/>
        </w:rPr>
        <w:t>c</w:t>
      </w:r>
      <w:r w:rsidR="00ED5B73" w:rsidRPr="003E4D0A">
        <w:rPr>
          <w:i/>
          <w:iCs/>
          <w:color w:val="000000" w:themeColor="text1"/>
          <w:spacing w:val="1"/>
          <w:sz w:val="24"/>
          <w:szCs w:val="24"/>
        </w:rPr>
        <w:t>ţ</w:t>
      </w:r>
      <w:r w:rsidR="00ED5B73" w:rsidRPr="003E4D0A">
        <w:rPr>
          <w:i/>
          <w:iCs/>
          <w:color w:val="000000" w:themeColor="text1"/>
          <w:spacing w:val="-1"/>
          <w:sz w:val="24"/>
          <w:szCs w:val="24"/>
        </w:rPr>
        <w:t>io</w:t>
      </w:r>
      <w:r w:rsidR="00ED5B73" w:rsidRPr="003E4D0A">
        <w:rPr>
          <w:i/>
          <w:iCs/>
          <w:color w:val="000000" w:themeColor="text1"/>
          <w:spacing w:val="4"/>
          <w:sz w:val="24"/>
          <w:szCs w:val="24"/>
        </w:rPr>
        <w:t>n</w:t>
      </w:r>
      <w:r w:rsidR="00ED5B73" w:rsidRPr="003E4D0A">
        <w:rPr>
          <w:i/>
          <w:iCs/>
          <w:color w:val="000000" w:themeColor="text1"/>
          <w:spacing w:val="-1"/>
          <w:sz w:val="24"/>
          <w:szCs w:val="24"/>
        </w:rPr>
        <w:t>a</w:t>
      </w:r>
      <w:r w:rsidR="00ED5B73" w:rsidRPr="003E4D0A">
        <w:rPr>
          <w:i/>
          <w:iCs/>
          <w:color w:val="000000" w:themeColor="text1"/>
          <w:spacing w:val="1"/>
          <w:sz w:val="24"/>
          <w:szCs w:val="24"/>
        </w:rPr>
        <w:t>r</w:t>
      </w:r>
      <w:r w:rsidR="00ED5B73" w:rsidRPr="003E4D0A">
        <w:rPr>
          <w:i/>
          <w:iCs/>
          <w:color w:val="000000" w:themeColor="text1"/>
          <w:spacing w:val="-1"/>
          <w:sz w:val="24"/>
          <w:szCs w:val="24"/>
        </w:rPr>
        <w:t>il</w:t>
      </w:r>
      <w:r w:rsidR="00ED5B73" w:rsidRPr="003E4D0A">
        <w:rPr>
          <w:i/>
          <w:iCs/>
          <w:color w:val="000000" w:themeColor="text1"/>
          <w:spacing w:val="1"/>
          <w:sz w:val="24"/>
          <w:szCs w:val="24"/>
        </w:rPr>
        <w:t>o</w:t>
      </w:r>
      <w:r w:rsidR="00ED5B73" w:rsidRPr="003E4D0A">
        <w:rPr>
          <w:i/>
          <w:iCs/>
          <w:color w:val="000000" w:themeColor="text1"/>
          <w:sz w:val="24"/>
          <w:szCs w:val="24"/>
        </w:rPr>
        <w:t>r</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P</w:t>
      </w:r>
      <w:r w:rsidR="00ED5B73" w:rsidRPr="003E4D0A">
        <w:rPr>
          <w:i/>
          <w:iCs/>
          <w:color w:val="000000" w:themeColor="text1"/>
          <w:spacing w:val="1"/>
          <w:sz w:val="24"/>
          <w:szCs w:val="24"/>
        </w:rPr>
        <w:t>ub</w:t>
      </w:r>
      <w:r w:rsidR="00ED5B73" w:rsidRPr="003E4D0A">
        <w:rPr>
          <w:i/>
          <w:iCs/>
          <w:color w:val="000000" w:themeColor="text1"/>
          <w:spacing w:val="-1"/>
          <w:sz w:val="24"/>
          <w:szCs w:val="24"/>
        </w:rPr>
        <w:t>l</w:t>
      </w:r>
      <w:r w:rsidR="00ED5B73" w:rsidRPr="003E4D0A">
        <w:rPr>
          <w:i/>
          <w:iCs/>
          <w:color w:val="000000" w:themeColor="text1"/>
          <w:spacing w:val="1"/>
          <w:sz w:val="24"/>
          <w:szCs w:val="24"/>
        </w:rPr>
        <w:t>i</w:t>
      </w:r>
      <w:r w:rsidR="00ED5B73" w:rsidRPr="003E4D0A">
        <w:rPr>
          <w:i/>
          <w:iCs/>
          <w:color w:val="000000" w:themeColor="text1"/>
          <w:spacing w:val="-2"/>
          <w:sz w:val="24"/>
          <w:szCs w:val="24"/>
        </w:rPr>
        <w:t>c</w:t>
      </w:r>
      <w:r w:rsidR="00ED5B73" w:rsidRPr="003E4D0A">
        <w:rPr>
          <w:i/>
          <w:iCs/>
          <w:color w:val="000000" w:themeColor="text1"/>
          <w:spacing w:val="1"/>
          <w:sz w:val="24"/>
          <w:szCs w:val="24"/>
        </w:rPr>
        <w:t>i</w:t>
      </w:r>
      <w:r w:rsidR="00ED5B73" w:rsidRPr="003E4D0A">
        <w:rPr>
          <w:i/>
          <w:iCs/>
          <w:color w:val="000000" w:themeColor="text1"/>
          <w:sz w:val="24"/>
          <w:szCs w:val="24"/>
        </w:rPr>
        <w:t>,</w:t>
      </w:r>
      <w:r w:rsidR="00ED5B73" w:rsidRPr="003E4D0A">
        <w:rPr>
          <w:i/>
          <w:iCs/>
          <w:color w:val="000000" w:themeColor="text1"/>
          <w:spacing w:val="-1"/>
          <w:sz w:val="24"/>
          <w:szCs w:val="24"/>
        </w:rPr>
        <w:t xml:space="preserve"> a</w:t>
      </w:r>
      <w:r w:rsidR="00ED5B73" w:rsidRPr="003E4D0A">
        <w:rPr>
          <w:i/>
          <w:iCs/>
          <w:color w:val="000000" w:themeColor="text1"/>
          <w:sz w:val="24"/>
          <w:szCs w:val="24"/>
        </w:rPr>
        <w:t>l</w:t>
      </w:r>
      <w:r w:rsidR="00ED5B73" w:rsidRPr="003E4D0A">
        <w:rPr>
          <w:i/>
          <w:iCs/>
          <w:color w:val="000000" w:themeColor="text1"/>
          <w:spacing w:val="1"/>
          <w:sz w:val="24"/>
          <w:szCs w:val="24"/>
        </w:rPr>
        <w:t xml:space="preserve"> </w:t>
      </w:r>
      <w:r w:rsidR="00ED5B73" w:rsidRPr="003E4D0A">
        <w:rPr>
          <w:i/>
          <w:iCs/>
          <w:color w:val="000000" w:themeColor="text1"/>
          <w:sz w:val="24"/>
          <w:szCs w:val="24"/>
        </w:rPr>
        <w:t>c</w:t>
      </w:r>
      <w:r w:rsidR="00ED5B73" w:rsidRPr="003E4D0A">
        <w:rPr>
          <w:i/>
          <w:iCs/>
          <w:color w:val="000000" w:themeColor="text1"/>
          <w:spacing w:val="-3"/>
          <w:sz w:val="24"/>
          <w:szCs w:val="24"/>
        </w:rPr>
        <w:t>e</w:t>
      </w:r>
      <w:r w:rsidR="00ED5B73" w:rsidRPr="003E4D0A">
        <w:rPr>
          <w:i/>
          <w:iCs/>
          <w:color w:val="000000" w:themeColor="text1"/>
          <w:spacing w:val="1"/>
          <w:sz w:val="24"/>
          <w:szCs w:val="24"/>
        </w:rPr>
        <w:t>l</w:t>
      </w:r>
      <w:r w:rsidR="00ED5B73" w:rsidRPr="003E4D0A">
        <w:rPr>
          <w:i/>
          <w:iCs/>
          <w:color w:val="000000" w:themeColor="text1"/>
          <w:spacing w:val="-1"/>
          <w:sz w:val="24"/>
          <w:szCs w:val="24"/>
        </w:rPr>
        <w:t>o</w:t>
      </w:r>
      <w:r w:rsidR="00ED5B73" w:rsidRPr="003E4D0A">
        <w:rPr>
          <w:i/>
          <w:iCs/>
          <w:color w:val="000000" w:themeColor="text1"/>
          <w:sz w:val="24"/>
          <w:szCs w:val="24"/>
        </w:rPr>
        <w:t>r</w:t>
      </w:r>
      <w:r w:rsidR="00ED5B73" w:rsidRPr="003E4D0A">
        <w:rPr>
          <w:i/>
          <w:iCs/>
          <w:color w:val="000000" w:themeColor="text1"/>
          <w:spacing w:val="1"/>
          <w:sz w:val="24"/>
          <w:szCs w:val="24"/>
        </w:rPr>
        <w:t xml:space="preserve"> </w:t>
      </w:r>
      <w:r w:rsidR="00ED5B73" w:rsidRPr="003E4D0A">
        <w:rPr>
          <w:i/>
          <w:iCs/>
          <w:color w:val="000000" w:themeColor="text1"/>
          <w:spacing w:val="-3"/>
          <w:sz w:val="24"/>
          <w:szCs w:val="24"/>
        </w:rPr>
        <w:t>c</w:t>
      </w:r>
      <w:r w:rsidR="00ED5B73" w:rsidRPr="003E4D0A">
        <w:rPr>
          <w:i/>
          <w:iCs/>
          <w:color w:val="000000" w:themeColor="text1"/>
          <w:spacing w:val="1"/>
          <w:sz w:val="24"/>
          <w:szCs w:val="24"/>
        </w:rPr>
        <w:t>ar</w:t>
      </w:r>
      <w:r w:rsidR="00ED5B73" w:rsidRPr="003E4D0A">
        <w:rPr>
          <w:i/>
          <w:iCs/>
          <w:color w:val="000000" w:themeColor="text1"/>
          <w:sz w:val="24"/>
          <w:szCs w:val="24"/>
        </w:rPr>
        <w:t>e</w:t>
      </w:r>
      <w:r w:rsidR="00ED5B73" w:rsidRPr="003E4D0A">
        <w:rPr>
          <w:i/>
          <w:iCs/>
          <w:color w:val="000000" w:themeColor="text1"/>
          <w:spacing w:val="-2"/>
          <w:sz w:val="24"/>
          <w:szCs w:val="24"/>
        </w:rPr>
        <w:t xml:space="preserve"> </w:t>
      </w:r>
      <w:r w:rsidR="00ED5B73" w:rsidRPr="003E4D0A">
        <w:rPr>
          <w:i/>
          <w:iCs/>
          <w:color w:val="000000" w:themeColor="text1"/>
          <w:sz w:val="24"/>
          <w:szCs w:val="24"/>
        </w:rPr>
        <w:t>priv</w:t>
      </w:r>
      <w:r w:rsidR="00ED5B73" w:rsidRPr="003E4D0A">
        <w:rPr>
          <w:i/>
          <w:iCs/>
          <w:color w:val="000000" w:themeColor="text1"/>
          <w:spacing w:val="-2"/>
          <w:sz w:val="24"/>
          <w:szCs w:val="24"/>
        </w:rPr>
        <w:t>e</w:t>
      </w:r>
      <w:r w:rsidR="00ED5B73" w:rsidRPr="003E4D0A">
        <w:rPr>
          <w:i/>
          <w:iCs/>
          <w:color w:val="000000" w:themeColor="text1"/>
          <w:spacing w:val="1"/>
          <w:sz w:val="24"/>
          <w:szCs w:val="24"/>
        </w:rPr>
        <w:t>s</w:t>
      </w:r>
      <w:r w:rsidR="00ED5B73" w:rsidRPr="003E4D0A">
        <w:rPr>
          <w:i/>
          <w:iCs/>
          <w:color w:val="000000" w:themeColor="text1"/>
          <w:sz w:val="24"/>
          <w:szCs w:val="24"/>
        </w:rPr>
        <w:t>c ce</w:t>
      </w:r>
      <w:r w:rsidR="00ED5B73" w:rsidRPr="003E4D0A">
        <w:rPr>
          <w:i/>
          <w:iCs/>
          <w:color w:val="000000" w:themeColor="text1"/>
          <w:spacing w:val="1"/>
          <w:sz w:val="24"/>
          <w:szCs w:val="24"/>
        </w:rPr>
        <w:t>r</w:t>
      </w:r>
      <w:r w:rsidR="00ED5B73" w:rsidRPr="003E4D0A">
        <w:rPr>
          <w:i/>
          <w:iCs/>
          <w:color w:val="000000" w:themeColor="text1"/>
          <w:spacing w:val="-2"/>
          <w:sz w:val="24"/>
          <w:szCs w:val="24"/>
        </w:rPr>
        <w:t>e</w:t>
      </w:r>
      <w:r w:rsidR="00ED5B73" w:rsidRPr="003E4D0A">
        <w:rPr>
          <w:i/>
          <w:iCs/>
          <w:color w:val="000000" w:themeColor="text1"/>
          <w:spacing w:val="1"/>
          <w:sz w:val="24"/>
          <w:szCs w:val="24"/>
        </w:rPr>
        <w:t>r</w:t>
      </w:r>
      <w:r w:rsidR="00ED5B73" w:rsidRPr="003E4D0A">
        <w:rPr>
          <w:i/>
          <w:iCs/>
          <w:color w:val="000000" w:themeColor="text1"/>
          <w:spacing w:val="-1"/>
          <w:sz w:val="24"/>
          <w:szCs w:val="24"/>
        </w:rPr>
        <w:t>i</w:t>
      </w:r>
      <w:r w:rsidR="00ED5B73" w:rsidRPr="003E4D0A">
        <w:rPr>
          <w:i/>
          <w:iCs/>
          <w:color w:val="000000" w:themeColor="text1"/>
          <w:spacing w:val="1"/>
          <w:sz w:val="24"/>
          <w:szCs w:val="24"/>
        </w:rPr>
        <w:t>l</w:t>
      </w:r>
      <w:r w:rsidR="00ED5B73" w:rsidRPr="003E4D0A">
        <w:rPr>
          <w:i/>
          <w:iCs/>
          <w:color w:val="000000" w:themeColor="text1"/>
          <w:sz w:val="24"/>
          <w:szCs w:val="24"/>
        </w:rPr>
        <w:t>e</w:t>
      </w:r>
      <w:r w:rsidR="00ED5B73" w:rsidRPr="003E4D0A">
        <w:rPr>
          <w:i/>
          <w:iCs/>
          <w:color w:val="000000" w:themeColor="text1"/>
          <w:spacing w:val="-3"/>
          <w:sz w:val="24"/>
          <w:szCs w:val="24"/>
        </w:rPr>
        <w:t xml:space="preserve"> </w:t>
      </w:r>
      <w:r w:rsidR="00ED5B73" w:rsidRPr="003E4D0A">
        <w:rPr>
          <w:i/>
          <w:iCs/>
          <w:color w:val="000000" w:themeColor="text1"/>
          <w:spacing w:val="1"/>
          <w:sz w:val="24"/>
          <w:szCs w:val="24"/>
        </w:rPr>
        <w:t>p</w:t>
      </w:r>
      <w:r w:rsidR="00ED5B73" w:rsidRPr="003E4D0A">
        <w:rPr>
          <w:i/>
          <w:iCs/>
          <w:color w:val="000000" w:themeColor="text1"/>
          <w:spacing w:val="-2"/>
          <w:sz w:val="24"/>
          <w:szCs w:val="24"/>
        </w:rPr>
        <w:t>e</w:t>
      </w:r>
      <w:r w:rsidR="00ED5B73" w:rsidRPr="003E4D0A">
        <w:rPr>
          <w:i/>
          <w:iCs/>
          <w:color w:val="000000" w:themeColor="text1"/>
          <w:spacing w:val="1"/>
          <w:sz w:val="24"/>
          <w:szCs w:val="24"/>
        </w:rPr>
        <w:t>r</w:t>
      </w:r>
      <w:r w:rsidR="00ED5B73" w:rsidRPr="003E4D0A">
        <w:rPr>
          <w:i/>
          <w:iCs/>
          <w:color w:val="000000" w:themeColor="text1"/>
          <w:spacing w:val="-1"/>
          <w:sz w:val="24"/>
          <w:szCs w:val="24"/>
        </w:rPr>
        <w:t>s</w:t>
      </w:r>
      <w:r w:rsidR="00ED5B73" w:rsidRPr="003E4D0A">
        <w:rPr>
          <w:i/>
          <w:iCs/>
          <w:color w:val="000000" w:themeColor="text1"/>
          <w:spacing w:val="1"/>
          <w:sz w:val="24"/>
          <w:szCs w:val="24"/>
        </w:rPr>
        <w:t>o</w:t>
      </w:r>
      <w:r w:rsidR="00ED5B73" w:rsidRPr="003E4D0A">
        <w:rPr>
          <w:i/>
          <w:iCs/>
          <w:color w:val="000000" w:themeColor="text1"/>
          <w:spacing w:val="-1"/>
          <w:sz w:val="24"/>
          <w:szCs w:val="24"/>
        </w:rPr>
        <w:t>a</w:t>
      </w:r>
      <w:r w:rsidR="00ED5B73" w:rsidRPr="003E4D0A">
        <w:rPr>
          <w:i/>
          <w:iCs/>
          <w:color w:val="000000" w:themeColor="text1"/>
          <w:spacing w:val="1"/>
          <w:sz w:val="24"/>
          <w:szCs w:val="24"/>
        </w:rPr>
        <w:t>n</w:t>
      </w:r>
      <w:r w:rsidR="00ED5B73" w:rsidRPr="003E4D0A">
        <w:rPr>
          <w:i/>
          <w:iCs/>
          <w:color w:val="000000" w:themeColor="text1"/>
          <w:spacing w:val="-2"/>
          <w:sz w:val="24"/>
          <w:szCs w:val="24"/>
        </w:rPr>
        <w:t>e</w:t>
      </w:r>
      <w:r w:rsidR="00ED5B73" w:rsidRPr="003E4D0A">
        <w:rPr>
          <w:i/>
          <w:iCs/>
          <w:color w:val="000000" w:themeColor="text1"/>
          <w:spacing w:val="-1"/>
          <w:sz w:val="24"/>
          <w:szCs w:val="24"/>
        </w:rPr>
        <w:t>l</w:t>
      </w:r>
      <w:r w:rsidR="00ED5B73" w:rsidRPr="003E4D0A">
        <w:rPr>
          <w:i/>
          <w:iCs/>
          <w:color w:val="000000" w:themeColor="text1"/>
          <w:spacing w:val="1"/>
          <w:sz w:val="24"/>
          <w:szCs w:val="24"/>
        </w:rPr>
        <w:t>o</w:t>
      </w:r>
      <w:r w:rsidR="00ED5B73" w:rsidRPr="003E4D0A">
        <w:rPr>
          <w:i/>
          <w:iCs/>
          <w:color w:val="000000" w:themeColor="text1"/>
          <w:sz w:val="24"/>
          <w:szCs w:val="24"/>
        </w:rPr>
        <w:t>r</w:t>
      </w:r>
      <w:r w:rsidR="00ED5B73" w:rsidRPr="003E4D0A">
        <w:rPr>
          <w:i/>
          <w:iCs/>
          <w:color w:val="000000" w:themeColor="text1"/>
          <w:spacing w:val="-2"/>
          <w:sz w:val="24"/>
          <w:szCs w:val="24"/>
        </w:rPr>
        <w:t xml:space="preserve"> </w:t>
      </w:r>
      <w:r w:rsidR="00ED5B73" w:rsidRPr="003E4D0A">
        <w:rPr>
          <w:i/>
          <w:iCs/>
          <w:color w:val="000000" w:themeColor="text1"/>
          <w:sz w:val="24"/>
          <w:szCs w:val="24"/>
        </w:rPr>
        <w:t>v</w:t>
      </w:r>
      <w:r w:rsidR="00ED5B73" w:rsidRPr="003E4D0A">
        <w:rPr>
          <w:i/>
          <w:iCs/>
          <w:color w:val="000000" w:themeColor="text1"/>
          <w:spacing w:val="1"/>
          <w:sz w:val="24"/>
          <w:szCs w:val="24"/>
        </w:rPr>
        <w:t>ă</w:t>
      </w:r>
      <w:r w:rsidR="00ED5B73" w:rsidRPr="003E4D0A">
        <w:rPr>
          <w:i/>
          <w:iCs/>
          <w:color w:val="000000" w:themeColor="text1"/>
          <w:spacing w:val="-1"/>
          <w:sz w:val="24"/>
          <w:szCs w:val="24"/>
        </w:rPr>
        <w:t>t</w:t>
      </w:r>
      <w:r w:rsidR="00ED5B73" w:rsidRPr="003E4D0A">
        <w:rPr>
          <w:i/>
          <w:iCs/>
          <w:color w:val="000000" w:themeColor="text1"/>
          <w:spacing w:val="1"/>
          <w:sz w:val="24"/>
          <w:szCs w:val="24"/>
        </w:rPr>
        <w:t>ă</w:t>
      </w:r>
      <w:r w:rsidR="00ED5B73" w:rsidRPr="003E4D0A">
        <w:rPr>
          <w:i/>
          <w:iCs/>
          <w:color w:val="000000" w:themeColor="text1"/>
          <w:spacing w:val="-4"/>
          <w:sz w:val="24"/>
          <w:szCs w:val="24"/>
        </w:rPr>
        <w:t>m</w:t>
      </w:r>
      <w:r w:rsidR="00ED5B73" w:rsidRPr="003E4D0A">
        <w:rPr>
          <w:i/>
          <w:iCs/>
          <w:color w:val="000000" w:themeColor="text1"/>
          <w:spacing w:val="1"/>
          <w:sz w:val="24"/>
          <w:szCs w:val="24"/>
        </w:rPr>
        <w:t>at</w:t>
      </w:r>
      <w:r w:rsidR="00ED5B73" w:rsidRPr="003E4D0A">
        <w:rPr>
          <w:i/>
          <w:iCs/>
          <w:color w:val="000000" w:themeColor="text1"/>
          <w:sz w:val="24"/>
          <w:szCs w:val="24"/>
        </w:rPr>
        <w:t>e</w:t>
      </w:r>
      <w:r w:rsidR="00ED5B73" w:rsidRPr="003E4D0A">
        <w:rPr>
          <w:i/>
          <w:iCs/>
          <w:color w:val="000000" w:themeColor="text1"/>
          <w:spacing w:val="-3"/>
          <w:sz w:val="24"/>
          <w:szCs w:val="24"/>
        </w:rPr>
        <w:t xml:space="preserve"> </w:t>
      </w:r>
      <w:r w:rsidR="00ED5B73" w:rsidRPr="003E4D0A">
        <w:rPr>
          <w:i/>
          <w:iCs/>
          <w:color w:val="000000" w:themeColor="text1"/>
          <w:spacing w:val="1"/>
          <w:sz w:val="24"/>
          <w:szCs w:val="24"/>
        </w:rPr>
        <w:t>p</w:t>
      </w:r>
      <w:r w:rsidR="00ED5B73" w:rsidRPr="003E4D0A">
        <w:rPr>
          <w:i/>
          <w:iCs/>
          <w:color w:val="000000" w:themeColor="text1"/>
          <w:spacing w:val="-1"/>
          <w:sz w:val="24"/>
          <w:szCs w:val="24"/>
        </w:rPr>
        <w:t>ri</w:t>
      </w:r>
      <w:r w:rsidR="00ED5B73" w:rsidRPr="003E4D0A">
        <w:rPr>
          <w:i/>
          <w:iCs/>
          <w:color w:val="000000" w:themeColor="text1"/>
          <w:sz w:val="24"/>
          <w:szCs w:val="24"/>
        </w:rPr>
        <w:t>n</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o</w:t>
      </w:r>
      <w:r w:rsidR="00ED5B73" w:rsidRPr="003E4D0A">
        <w:rPr>
          <w:i/>
          <w:iCs/>
          <w:color w:val="000000" w:themeColor="text1"/>
          <w:spacing w:val="1"/>
          <w:sz w:val="24"/>
          <w:szCs w:val="24"/>
        </w:rPr>
        <w:t>r</w:t>
      </w:r>
      <w:r w:rsidR="00ED5B73" w:rsidRPr="003E4D0A">
        <w:rPr>
          <w:i/>
          <w:iCs/>
          <w:color w:val="000000" w:themeColor="text1"/>
          <w:spacing w:val="-1"/>
          <w:sz w:val="24"/>
          <w:szCs w:val="24"/>
        </w:rPr>
        <w:t>do</w:t>
      </w:r>
      <w:r w:rsidR="00ED5B73" w:rsidRPr="003E4D0A">
        <w:rPr>
          <w:i/>
          <w:iCs/>
          <w:color w:val="000000" w:themeColor="text1"/>
          <w:spacing w:val="1"/>
          <w:sz w:val="24"/>
          <w:szCs w:val="24"/>
        </w:rPr>
        <w:t>n</w:t>
      </w:r>
      <w:r w:rsidR="00ED5B73" w:rsidRPr="003E4D0A">
        <w:rPr>
          <w:i/>
          <w:iCs/>
          <w:color w:val="000000" w:themeColor="text1"/>
          <w:spacing w:val="-1"/>
          <w:sz w:val="24"/>
          <w:szCs w:val="24"/>
        </w:rPr>
        <w:t>a</w:t>
      </w:r>
      <w:r w:rsidR="00ED5B73" w:rsidRPr="003E4D0A">
        <w:rPr>
          <w:i/>
          <w:iCs/>
          <w:color w:val="000000" w:themeColor="text1"/>
          <w:spacing w:val="1"/>
          <w:sz w:val="24"/>
          <w:szCs w:val="24"/>
        </w:rPr>
        <w:t>nţ</w:t>
      </w:r>
      <w:r w:rsidR="00ED5B73" w:rsidRPr="003E4D0A">
        <w:rPr>
          <w:i/>
          <w:iCs/>
          <w:color w:val="000000" w:themeColor="text1"/>
          <w:sz w:val="24"/>
          <w:szCs w:val="24"/>
        </w:rPr>
        <w:t>e</w:t>
      </w:r>
      <w:r w:rsidR="00ED5B73" w:rsidRPr="003E4D0A">
        <w:rPr>
          <w:i/>
          <w:iCs/>
          <w:color w:val="000000" w:themeColor="text1"/>
          <w:spacing w:val="-3"/>
          <w:sz w:val="24"/>
          <w:szCs w:val="24"/>
        </w:rPr>
        <w:t xml:space="preserve"> </w:t>
      </w:r>
      <w:r w:rsidR="00ED5B73" w:rsidRPr="003E4D0A">
        <w:rPr>
          <w:i/>
          <w:iCs/>
          <w:color w:val="000000" w:themeColor="text1"/>
          <w:spacing w:val="-1"/>
          <w:sz w:val="24"/>
          <w:szCs w:val="24"/>
        </w:rPr>
        <w:t>s</w:t>
      </w:r>
      <w:r w:rsidR="00ED5B73" w:rsidRPr="003E4D0A">
        <w:rPr>
          <w:i/>
          <w:iCs/>
          <w:color w:val="000000" w:themeColor="text1"/>
          <w:spacing w:val="1"/>
          <w:sz w:val="24"/>
          <w:szCs w:val="24"/>
        </w:rPr>
        <w:t>a</w:t>
      </w:r>
      <w:r w:rsidR="00ED5B73" w:rsidRPr="003E4D0A">
        <w:rPr>
          <w:i/>
          <w:iCs/>
          <w:color w:val="000000" w:themeColor="text1"/>
          <w:sz w:val="24"/>
          <w:szCs w:val="24"/>
        </w:rPr>
        <w:t>u</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d</w:t>
      </w:r>
      <w:r w:rsidR="00ED5B73" w:rsidRPr="003E4D0A">
        <w:rPr>
          <w:i/>
          <w:iCs/>
          <w:color w:val="000000" w:themeColor="text1"/>
          <w:spacing w:val="-1"/>
          <w:sz w:val="24"/>
          <w:szCs w:val="24"/>
        </w:rPr>
        <w:t>is</w:t>
      </w:r>
      <w:r w:rsidR="00ED5B73" w:rsidRPr="003E4D0A">
        <w:rPr>
          <w:i/>
          <w:iCs/>
          <w:color w:val="000000" w:themeColor="text1"/>
          <w:spacing w:val="1"/>
          <w:sz w:val="24"/>
          <w:szCs w:val="24"/>
        </w:rPr>
        <w:t>p</w:t>
      </w:r>
      <w:r w:rsidR="00ED5B73" w:rsidRPr="003E4D0A">
        <w:rPr>
          <w:i/>
          <w:iCs/>
          <w:color w:val="000000" w:themeColor="text1"/>
          <w:spacing w:val="-1"/>
          <w:sz w:val="24"/>
          <w:szCs w:val="24"/>
        </w:rPr>
        <w:t>o</w:t>
      </w:r>
      <w:r w:rsidR="00ED5B73" w:rsidRPr="003E4D0A">
        <w:rPr>
          <w:i/>
          <w:iCs/>
          <w:color w:val="000000" w:themeColor="text1"/>
          <w:spacing w:val="1"/>
          <w:sz w:val="24"/>
          <w:szCs w:val="24"/>
        </w:rPr>
        <w:t>z</w:t>
      </w:r>
      <w:r w:rsidR="00ED5B73" w:rsidRPr="003E4D0A">
        <w:rPr>
          <w:i/>
          <w:iCs/>
          <w:color w:val="000000" w:themeColor="text1"/>
          <w:spacing w:val="-1"/>
          <w:sz w:val="24"/>
          <w:szCs w:val="24"/>
        </w:rPr>
        <w:t>iţ</w:t>
      </w:r>
      <w:r w:rsidR="00ED5B73" w:rsidRPr="003E4D0A">
        <w:rPr>
          <w:i/>
          <w:iCs/>
          <w:color w:val="000000" w:themeColor="text1"/>
          <w:spacing w:val="1"/>
          <w:sz w:val="24"/>
          <w:szCs w:val="24"/>
        </w:rPr>
        <w:t>i</w:t>
      </w:r>
      <w:r w:rsidR="00ED5B73" w:rsidRPr="003E4D0A">
        <w:rPr>
          <w:i/>
          <w:iCs/>
          <w:color w:val="000000" w:themeColor="text1"/>
          <w:sz w:val="24"/>
          <w:szCs w:val="24"/>
        </w:rPr>
        <w:t>i</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d</w:t>
      </w:r>
      <w:r w:rsidR="00ED5B73" w:rsidRPr="003E4D0A">
        <w:rPr>
          <w:i/>
          <w:iCs/>
          <w:color w:val="000000" w:themeColor="text1"/>
          <w:spacing w:val="-1"/>
          <w:sz w:val="24"/>
          <w:szCs w:val="24"/>
        </w:rPr>
        <w:t>i</w:t>
      </w:r>
      <w:r w:rsidR="00ED5B73" w:rsidRPr="003E4D0A">
        <w:rPr>
          <w:i/>
          <w:iCs/>
          <w:color w:val="000000" w:themeColor="text1"/>
          <w:sz w:val="24"/>
          <w:szCs w:val="24"/>
        </w:rPr>
        <w:t>n</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o</w:t>
      </w:r>
      <w:r w:rsidR="00ED5B73" w:rsidRPr="003E4D0A">
        <w:rPr>
          <w:i/>
          <w:iCs/>
          <w:color w:val="000000" w:themeColor="text1"/>
          <w:spacing w:val="-1"/>
          <w:sz w:val="24"/>
          <w:szCs w:val="24"/>
        </w:rPr>
        <w:t>rd</w:t>
      </w:r>
      <w:r w:rsidR="00ED5B73" w:rsidRPr="003E4D0A">
        <w:rPr>
          <w:i/>
          <w:iCs/>
          <w:color w:val="000000" w:themeColor="text1"/>
          <w:spacing w:val="1"/>
          <w:sz w:val="24"/>
          <w:szCs w:val="24"/>
        </w:rPr>
        <w:t>o</w:t>
      </w:r>
      <w:r w:rsidR="00ED5B73" w:rsidRPr="003E4D0A">
        <w:rPr>
          <w:i/>
          <w:iCs/>
          <w:color w:val="000000" w:themeColor="text1"/>
          <w:spacing w:val="-1"/>
          <w:sz w:val="24"/>
          <w:szCs w:val="24"/>
        </w:rPr>
        <w:t>na</w:t>
      </w:r>
      <w:r w:rsidR="00ED5B73" w:rsidRPr="003E4D0A">
        <w:rPr>
          <w:i/>
          <w:iCs/>
          <w:color w:val="000000" w:themeColor="text1"/>
          <w:spacing w:val="1"/>
          <w:sz w:val="24"/>
          <w:szCs w:val="24"/>
        </w:rPr>
        <w:t>nţ</w:t>
      </w:r>
      <w:r w:rsidR="00ED5B73" w:rsidRPr="003E4D0A">
        <w:rPr>
          <w:i/>
          <w:iCs/>
          <w:color w:val="000000" w:themeColor="text1"/>
          <w:sz w:val="24"/>
          <w:szCs w:val="24"/>
        </w:rPr>
        <w:t>e</w:t>
      </w:r>
      <w:r w:rsidR="00ED5B73" w:rsidRPr="003E4D0A">
        <w:rPr>
          <w:i/>
          <w:iCs/>
          <w:color w:val="000000" w:themeColor="text1"/>
          <w:spacing w:val="-3"/>
          <w:sz w:val="24"/>
          <w:szCs w:val="24"/>
        </w:rPr>
        <w:t xml:space="preserve"> </w:t>
      </w:r>
      <w:r w:rsidR="00ED5B73" w:rsidRPr="003E4D0A">
        <w:rPr>
          <w:i/>
          <w:iCs/>
          <w:color w:val="000000" w:themeColor="text1"/>
          <w:spacing w:val="1"/>
          <w:sz w:val="24"/>
          <w:szCs w:val="24"/>
        </w:rPr>
        <w:t>s</w:t>
      </w:r>
      <w:r w:rsidR="00ED5B73" w:rsidRPr="003E4D0A">
        <w:rPr>
          <w:i/>
          <w:iCs/>
          <w:color w:val="000000" w:themeColor="text1"/>
          <w:spacing w:val="-1"/>
          <w:sz w:val="24"/>
          <w:szCs w:val="24"/>
        </w:rPr>
        <w:t>a</w:t>
      </w:r>
      <w:r w:rsidR="00ED5B73" w:rsidRPr="003E4D0A">
        <w:rPr>
          <w:i/>
          <w:iCs/>
          <w:color w:val="000000" w:themeColor="text1"/>
          <w:sz w:val="24"/>
          <w:szCs w:val="24"/>
        </w:rPr>
        <w:t xml:space="preserve">u </w:t>
      </w:r>
      <w:r w:rsidR="00ED5B73" w:rsidRPr="003E4D0A">
        <w:rPr>
          <w:i/>
          <w:iCs/>
          <w:color w:val="000000" w:themeColor="text1"/>
          <w:spacing w:val="1"/>
          <w:sz w:val="24"/>
          <w:szCs w:val="24"/>
        </w:rPr>
        <w:t>a</w:t>
      </w:r>
      <w:r w:rsidR="00ED5B73" w:rsidRPr="003E4D0A">
        <w:rPr>
          <w:i/>
          <w:iCs/>
          <w:color w:val="000000" w:themeColor="text1"/>
          <w:sz w:val="24"/>
          <w:szCs w:val="24"/>
        </w:rPr>
        <w:t>l</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a</w:t>
      </w:r>
      <w:r w:rsidR="00ED5B73" w:rsidRPr="003E4D0A">
        <w:rPr>
          <w:i/>
          <w:iCs/>
          <w:color w:val="000000" w:themeColor="text1"/>
          <w:spacing w:val="-2"/>
          <w:sz w:val="24"/>
          <w:szCs w:val="24"/>
        </w:rPr>
        <w:t>c</w:t>
      </w:r>
      <w:r w:rsidR="00ED5B73" w:rsidRPr="003E4D0A">
        <w:rPr>
          <w:i/>
          <w:iCs/>
          <w:color w:val="000000" w:themeColor="text1"/>
          <w:spacing w:val="1"/>
          <w:sz w:val="24"/>
          <w:szCs w:val="24"/>
        </w:rPr>
        <w:t>ţ</w:t>
      </w:r>
      <w:r w:rsidR="00ED5B73" w:rsidRPr="003E4D0A">
        <w:rPr>
          <w:i/>
          <w:iCs/>
          <w:color w:val="000000" w:themeColor="text1"/>
          <w:spacing w:val="-1"/>
          <w:sz w:val="24"/>
          <w:szCs w:val="24"/>
        </w:rPr>
        <w:t>i</w:t>
      </w:r>
      <w:r w:rsidR="00ED5B73" w:rsidRPr="003E4D0A">
        <w:rPr>
          <w:i/>
          <w:iCs/>
          <w:color w:val="000000" w:themeColor="text1"/>
          <w:spacing w:val="1"/>
          <w:sz w:val="24"/>
          <w:szCs w:val="24"/>
        </w:rPr>
        <w:t>u</w:t>
      </w:r>
      <w:r w:rsidR="00ED5B73" w:rsidRPr="003E4D0A">
        <w:rPr>
          <w:i/>
          <w:iCs/>
          <w:color w:val="000000" w:themeColor="text1"/>
          <w:spacing w:val="-1"/>
          <w:sz w:val="24"/>
          <w:szCs w:val="24"/>
        </w:rPr>
        <w:t>ni</w:t>
      </w:r>
      <w:r w:rsidR="00ED5B73" w:rsidRPr="003E4D0A">
        <w:rPr>
          <w:i/>
          <w:iCs/>
          <w:color w:val="000000" w:themeColor="text1"/>
          <w:spacing w:val="1"/>
          <w:sz w:val="24"/>
          <w:szCs w:val="24"/>
        </w:rPr>
        <w:t>l</w:t>
      </w:r>
      <w:r w:rsidR="00ED5B73" w:rsidRPr="003E4D0A">
        <w:rPr>
          <w:i/>
          <w:iCs/>
          <w:color w:val="000000" w:themeColor="text1"/>
          <w:spacing w:val="-1"/>
          <w:sz w:val="24"/>
          <w:szCs w:val="24"/>
        </w:rPr>
        <w:t>o</w:t>
      </w:r>
      <w:r w:rsidR="00ED5B73" w:rsidRPr="003E4D0A">
        <w:rPr>
          <w:i/>
          <w:iCs/>
          <w:color w:val="000000" w:themeColor="text1"/>
          <w:sz w:val="24"/>
          <w:szCs w:val="24"/>
        </w:rPr>
        <w:t>r</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î</w:t>
      </w:r>
      <w:r w:rsidR="00ED5B73" w:rsidRPr="003E4D0A">
        <w:rPr>
          <w:i/>
          <w:iCs/>
          <w:color w:val="000000" w:themeColor="text1"/>
          <w:spacing w:val="-1"/>
          <w:sz w:val="24"/>
          <w:szCs w:val="24"/>
        </w:rPr>
        <w:t>n</w:t>
      </w:r>
      <w:r w:rsidR="00ED5B73" w:rsidRPr="003E4D0A">
        <w:rPr>
          <w:i/>
          <w:iCs/>
          <w:color w:val="000000" w:themeColor="text1"/>
          <w:spacing w:val="1"/>
          <w:sz w:val="24"/>
          <w:szCs w:val="24"/>
        </w:rPr>
        <w:t>dr</w:t>
      </w:r>
      <w:r w:rsidR="00ED5B73" w:rsidRPr="003E4D0A">
        <w:rPr>
          <w:i/>
          <w:iCs/>
          <w:color w:val="000000" w:themeColor="text1"/>
          <w:spacing w:val="-2"/>
          <w:sz w:val="24"/>
          <w:szCs w:val="24"/>
        </w:rPr>
        <w:t>e</w:t>
      </w:r>
      <w:r w:rsidR="00ED5B73" w:rsidRPr="003E4D0A">
        <w:rPr>
          <w:i/>
          <w:iCs/>
          <w:color w:val="000000" w:themeColor="text1"/>
          <w:spacing w:val="-1"/>
          <w:sz w:val="24"/>
          <w:szCs w:val="24"/>
        </w:rPr>
        <w:t>p</w:t>
      </w:r>
      <w:r w:rsidR="00ED5B73" w:rsidRPr="003E4D0A">
        <w:rPr>
          <w:i/>
          <w:iCs/>
          <w:color w:val="000000" w:themeColor="text1"/>
          <w:spacing w:val="1"/>
          <w:sz w:val="24"/>
          <w:szCs w:val="24"/>
        </w:rPr>
        <w:t>t</w:t>
      </w:r>
      <w:r w:rsidR="00ED5B73" w:rsidRPr="003E4D0A">
        <w:rPr>
          <w:i/>
          <w:iCs/>
          <w:color w:val="000000" w:themeColor="text1"/>
          <w:spacing w:val="-1"/>
          <w:sz w:val="24"/>
          <w:szCs w:val="24"/>
        </w:rPr>
        <w:t>a</w:t>
      </w:r>
      <w:r w:rsidR="00ED5B73" w:rsidRPr="003E4D0A">
        <w:rPr>
          <w:i/>
          <w:iCs/>
          <w:color w:val="000000" w:themeColor="text1"/>
          <w:spacing w:val="1"/>
          <w:sz w:val="24"/>
          <w:szCs w:val="24"/>
        </w:rPr>
        <w:t>t</w:t>
      </w:r>
      <w:r w:rsidR="00ED5B73" w:rsidRPr="003E4D0A">
        <w:rPr>
          <w:i/>
          <w:iCs/>
          <w:color w:val="000000" w:themeColor="text1"/>
          <w:sz w:val="24"/>
          <w:szCs w:val="24"/>
        </w:rPr>
        <w:t xml:space="preserve">e </w:t>
      </w:r>
      <w:r w:rsidR="00ED5B73" w:rsidRPr="003E4D0A">
        <w:rPr>
          <w:b/>
          <w:i/>
          <w:iCs/>
          <w:color w:val="000000" w:themeColor="text1"/>
          <w:sz w:val="24"/>
          <w:szCs w:val="24"/>
        </w:rPr>
        <w:t>î</w:t>
      </w:r>
      <w:r w:rsidR="00ED5B73" w:rsidRPr="003E4D0A">
        <w:rPr>
          <w:b/>
          <w:i/>
          <w:iCs/>
          <w:color w:val="000000" w:themeColor="text1"/>
          <w:spacing w:val="-3"/>
          <w:sz w:val="24"/>
          <w:szCs w:val="24"/>
        </w:rPr>
        <w:t>m</w:t>
      </w:r>
      <w:r w:rsidR="00ED5B73" w:rsidRPr="003E4D0A">
        <w:rPr>
          <w:b/>
          <w:i/>
          <w:iCs/>
          <w:color w:val="000000" w:themeColor="text1"/>
          <w:spacing w:val="1"/>
          <w:sz w:val="24"/>
          <w:szCs w:val="24"/>
        </w:rPr>
        <w:t>p</w:t>
      </w:r>
      <w:r w:rsidR="00ED5B73" w:rsidRPr="003E4D0A">
        <w:rPr>
          <w:b/>
          <w:i/>
          <w:iCs/>
          <w:color w:val="000000" w:themeColor="text1"/>
          <w:spacing w:val="-1"/>
          <w:sz w:val="24"/>
          <w:szCs w:val="24"/>
        </w:rPr>
        <w:t>o</w:t>
      </w:r>
      <w:r w:rsidR="00ED5B73" w:rsidRPr="003E4D0A">
        <w:rPr>
          <w:b/>
          <w:i/>
          <w:iCs/>
          <w:color w:val="000000" w:themeColor="text1"/>
          <w:spacing w:val="1"/>
          <w:sz w:val="24"/>
          <w:szCs w:val="24"/>
        </w:rPr>
        <w:t>t</w:t>
      </w:r>
      <w:r w:rsidR="00ED5B73" w:rsidRPr="003E4D0A">
        <w:rPr>
          <w:b/>
          <w:i/>
          <w:iCs/>
          <w:color w:val="000000" w:themeColor="text1"/>
          <w:spacing w:val="-1"/>
          <w:sz w:val="24"/>
          <w:szCs w:val="24"/>
        </w:rPr>
        <w:t>r</w:t>
      </w:r>
      <w:r w:rsidR="00ED5B73" w:rsidRPr="003E4D0A">
        <w:rPr>
          <w:b/>
          <w:i/>
          <w:iCs/>
          <w:color w:val="000000" w:themeColor="text1"/>
          <w:spacing w:val="1"/>
          <w:sz w:val="24"/>
          <w:szCs w:val="24"/>
        </w:rPr>
        <w:t>i</w:t>
      </w:r>
      <w:r w:rsidR="00ED5B73" w:rsidRPr="003E4D0A">
        <w:rPr>
          <w:b/>
          <w:i/>
          <w:iCs/>
          <w:color w:val="000000" w:themeColor="text1"/>
          <w:spacing w:val="-2"/>
          <w:sz w:val="24"/>
          <w:szCs w:val="24"/>
        </w:rPr>
        <w:t>v</w:t>
      </w:r>
      <w:r w:rsidR="00ED5B73" w:rsidRPr="003E4D0A">
        <w:rPr>
          <w:b/>
          <w:i/>
          <w:iCs/>
          <w:color w:val="000000" w:themeColor="text1"/>
          <w:sz w:val="24"/>
          <w:szCs w:val="24"/>
        </w:rPr>
        <w:t>a</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a</w:t>
      </w:r>
      <w:r w:rsidR="00ED5B73" w:rsidRPr="003E4D0A">
        <w:rPr>
          <w:b/>
          <w:i/>
          <w:iCs/>
          <w:color w:val="000000" w:themeColor="text1"/>
          <w:sz w:val="24"/>
          <w:szCs w:val="24"/>
        </w:rPr>
        <w:t>c</w:t>
      </w:r>
      <w:r w:rsidR="00ED5B73" w:rsidRPr="003E4D0A">
        <w:rPr>
          <w:b/>
          <w:i/>
          <w:iCs/>
          <w:color w:val="000000" w:themeColor="text1"/>
          <w:spacing w:val="1"/>
          <w:sz w:val="24"/>
          <w:szCs w:val="24"/>
        </w:rPr>
        <w:t>t</w:t>
      </w:r>
      <w:r w:rsidR="00ED5B73" w:rsidRPr="003E4D0A">
        <w:rPr>
          <w:b/>
          <w:i/>
          <w:iCs/>
          <w:color w:val="000000" w:themeColor="text1"/>
          <w:spacing w:val="-2"/>
          <w:sz w:val="24"/>
          <w:szCs w:val="24"/>
        </w:rPr>
        <w:t>e</w:t>
      </w:r>
      <w:r w:rsidR="00ED5B73" w:rsidRPr="003E4D0A">
        <w:rPr>
          <w:b/>
          <w:i/>
          <w:iCs/>
          <w:color w:val="000000" w:themeColor="text1"/>
          <w:spacing w:val="-1"/>
          <w:sz w:val="24"/>
          <w:szCs w:val="24"/>
        </w:rPr>
        <w:t>l</w:t>
      </w:r>
      <w:r w:rsidR="00ED5B73" w:rsidRPr="003E4D0A">
        <w:rPr>
          <w:b/>
          <w:i/>
          <w:iCs/>
          <w:color w:val="000000" w:themeColor="text1"/>
          <w:spacing w:val="1"/>
          <w:sz w:val="24"/>
          <w:szCs w:val="24"/>
        </w:rPr>
        <w:t>o</w:t>
      </w:r>
      <w:r w:rsidR="00ED5B73" w:rsidRPr="003E4D0A">
        <w:rPr>
          <w:b/>
          <w:i/>
          <w:iCs/>
          <w:color w:val="000000" w:themeColor="text1"/>
          <w:sz w:val="24"/>
          <w:szCs w:val="24"/>
        </w:rPr>
        <w:t>r</w:t>
      </w:r>
      <w:r w:rsidR="00ED5B73" w:rsidRPr="003E4D0A">
        <w:rPr>
          <w:b/>
          <w:i/>
          <w:iCs/>
          <w:color w:val="000000" w:themeColor="text1"/>
          <w:spacing w:val="-2"/>
          <w:sz w:val="24"/>
          <w:szCs w:val="24"/>
        </w:rPr>
        <w:t xml:space="preserve"> </w:t>
      </w:r>
      <w:r w:rsidR="00ED5B73" w:rsidRPr="003E4D0A">
        <w:rPr>
          <w:b/>
          <w:i/>
          <w:iCs/>
          <w:color w:val="000000" w:themeColor="text1"/>
          <w:spacing w:val="-1"/>
          <w:sz w:val="24"/>
          <w:szCs w:val="24"/>
        </w:rPr>
        <w:t>a</w:t>
      </w:r>
      <w:r w:rsidR="00ED5B73" w:rsidRPr="003E4D0A">
        <w:rPr>
          <w:b/>
          <w:i/>
          <w:iCs/>
          <w:color w:val="000000" w:themeColor="text1"/>
          <w:spacing w:val="1"/>
          <w:sz w:val="24"/>
          <w:szCs w:val="24"/>
        </w:rPr>
        <w:t>d</w:t>
      </w:r>
      <w:r w:rsidR="00ED5B73" w:rsidRPr="003E4D0A">
        <w:rPr>
          <w:b/>
          <w:i/>
          <w:iCs/>
          <w:color w:val="000000" w:themeColor="text1"/>
          <w:spacing w:val="-1"/>
          <w:sz w:val="24"/>
          <w:szCs w:val="24"/>
        </w:rPr>
        <w:t>mi</w:t>
      </w:r>
      <w:r w:rsidR="00ED5B73" w:rsidRPr="003E4D0A">
        <w:rPr>
          <w:b/>
          <w:i/>
          <w:iCs/>
          <w:color w:val="000000" w:themeColor="text1"/>
          <w:spacing w:val="1"/>
          <w:sz w:val="24"/>
          <w:szCs w:val="24"/>
        </w:rPr>
        <w:t>n</w:t>
      </w:r>
      <w:r w:rsidR="00ED5B73" w:rsidRPr="003E4D0A">
        <w:rPr>
          <w:b/>
          <w:i/>
          <w:iCs/>
          <w:color w:val="000000" w:themeColor="text1"/>
          <w:spacing w:val="-1"/>
          <w:sz w:val="24"/>
          <w:szCs w:val="24"/>
        </w:rPr>
        <w:t>i</w:t>
      </w:r>
      <w:r w:rsidR="00ED5B73" w:rsidRPr="003E4D0A">
        <w:rPr>
          <w:b/>
          <w:i/>
          <w:iCs/>
          <w:color w:val="000000" w:themeColor="text1"/>
          <w:spacing w:val="1"/>
          <w:sz w:val="24"/>
          <w:szCs w:val="24"/>
        </w:rPr>
        <w:t>s</w:t>
      </w:r>
      <w:r w:rsidR="00ED5B73" w:rsidRPr="003E4D0A">
        <w:rPr>
          <w:b/>
          <w:i/>
          <w:iCs/>
          <w:color w:val="000000" w:themeColor="text1"/>
          <w:spacing w:val="-1"/>
          <w:sz w:val="24"/>
          <w:szCs w:val="24"/>
        </w:rPr>
        <w:t>tr</w:t>
      </w:r>
      <w:r w:rsidR="00ED5B73" w:rsidRPr="003E4D0A">
        <w:rPr>
          <w:b/>
          <w:i/>
          <w:iCs/>
          <w:color w:val="000000" w:themeColor="text1"/>
          <w:spacing w:val="1"/>
          <w:sz w:val="24"/>
          <w:szCs w:val="24"/>
        </w:rPr>
        <w:t>a</w:t>
      </w:r>
      <w:r w:rsidR="00ED5B73" w:rsidRPr="003E4D0A">
        <w:rPr>
          <w:b/>
          <w:i/>
          <w:iCs/>
          <w:color w:val="000000" w:themeColor="text1"/>
          <w:spacing w:val="-1"/>
          <w:sz w:val="24"/>
          <w:szCs w:val="24"/>
        </w:rPr>
        <w:t>t</w:t>
      </w:r>
      <w:r w:rsidR="00ED5B73" w:rsidRPr="003E4D0A">
        <w:rPr>
          <w:b/>
          <w:i/>
          <w:iCs/>
          <w:color w:val="000000" w:themeColor="text1"/>
          <w:spacing w:val="1"/>
          <w:sz w:val="24"/>
          <w:szCs w:val="24"/>
        </w:rPr>
        <w:t>i</w:t>
      </w:r>
      <w:r w:rsidR="00ED5B73" w:rsidRPr="003E4D0A">
        <w:rPr>
          <w:b/>
          <w:i/>
          <w:iCs/>
          <w:color w:val="000000" w:themeColor="text1"/>
          <w:sz w:val="24"/>
          <w:szCs w:val="24"/>
        </w:rPr>
        <w:t xml:space="preserve">ve </w:t>
      </w:r>
      <w:r w:rsidR="00ED5B73" w:rsidRPr="003E4D0A">
        <w:rPr>
          <w:b/>
          <w:i/>
          <w:iCs/>
          <w:color w:val="000000" w:themeColor="text1"/>
          <w:spacing w:val="-3"/>
          <w:sz w:val="24"/>
          <w:szCs w:val="24"/>
        </w:rPr>
        <w:t>c</w:t>
      </w:r>
      <w:r w:rsidR="00ED5B73" w:rsidRPr="003E4D0A">
        <w:rPr>
          <w:b/>
          <w:i/>
          <w:iCs/>
          <w:color w:val="000000" w:themeColor="text1"/>
          <w:spacing w:val="-1"/>
          <w:sz w:val="24"/>
          <w:szCs w:val="24"/>
        </w:rPr>
        <w:t>a</w:t>
      </w:r>
      <w:r w:rsidR="00ED5B73" w:rsidRPr="003E4D0A">
        <w:rPr>
          <w:b/>
          <w:i/>
          <w:iCs/>
          <w:color w:val="000000" w:themeColor="text1"/>
          <w:spacing w:val="1"/>
          <w:sz w:val="24"/>
          <w:szCs w:val="24"/>
        </w:rPr>
        <w:t>r</w:t>
      </w:r>
      <w:r w:rsidR="00ED5B73" w:rsidRPr="003E4D0A">
        <w:rPr>
          <w:b/>
          <w:i/>
          <w:iCs/>
          <w:color w:val="000000" w:themeColor="text1"/>
          <w:sz w:val="24"/>
          <w:szCs w:val="24"/>
        </w:rPr>
        <w:t xml:space="preserve">e </w:t>
      </w:r>
      <w:r w:rsidR="00ED5B73" w:rsidRPr="003E4D0A">
        <w:rPr>
          <w:b/>
          <w:i/>
          <w:iCs/>
          <w:color w:val="000000" w:themeColor="text1"/>
          <w:spacing w:val="-2"/>
          <w:sz w:val="24"/>
          <w:szCs w:val="24"/>
        </w:rPr>
        <w:t>n</w:t>
      </w:r>
      <w:r w:rsidR="00ED5B73" w:rsidRPr="003E4D0A">
        <w:rPr>
          <w:b/>
          <w:i/>
          <w:iCs/>
          <w:color w:val="000000" w:themeColor="text1"/>
          <w:sz w:val="24"/>
          <w:szCs w:val="24"/>
        </w:rPr>
        <w:t>u</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m</w:t>
      </w:r>
      <w:r w:rsidR="00ED5B73" w:rsidRPr="003E4D0A">
        <w:rPr>
          <w:b/>
          <w:i/>
          <w:iCs/>
          <w:color w:val="000000" w:themeColor="text1"/>
          <w:spacing w:val="1"/>
          <w:sz w:val="24"/>
          <w:szCs w:val="24"/>
        </w:rPr>
        <w:t>a</w:t>
      </w:r>
      <w:r w:rsidR="00ED5B73" w:rsidRPr="003E4D0A">
        <w:rPr>
          <w:b/>
          <w:i/>
          <w:iCs/>
          <w:color w:val="000000" w:themeColor="text1"/>
          <w:sz w:val="24"/>
          <w:szCs w:val="24"/>
        </w:rPr>
        <w:t>i</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p</w:t>
      </w:r>
      <w:r w:rsidR="00ED5B73" w:rsidRPr="003E4D0A">
        <w:rPr>
          <w:b/>
          <w:i/>
          <w:iCs/>
          <w:color w:val="000000" w:themeColor="text1"/>
          <w:spacing w:val="-1"/>
          <w:sz w:val="24"/>
          <w:szCs w:val="24"/>
        </w:rPr>
        <w:t>o</w:t>
      </w:r>
      <w:r w:rsidR="00ED5B73" w:rsidRPr="003E4D0A">
        <w:rPr>
          <w:b/>
          <w:i/>
          <w:iCs/>
          <w:color w:val="000000" w:themeColor="text1"/>
          <w:sz w:val="24"/>
          <w:szCs w:val="24"/>
        </w:rPr>
        <w:t>t</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f</w:t>
      </w:r>
      <w:r w:rsidR="00ED5B73" w:rsidRPr="003E4D0A">
        <w:rPr>
          <w:b/>
          <w:i/>
          <w:iCs/>
          <w:color w:val="000000" w:themeColor="text1"/>
          <w:sz w:val="24"/>
          <w:szCs w:val="24"/>
        </w:rPr>
        <w:t xml:space="preserve">i </w:t>
      </w:r>
      <w:r w:rsidR="00ED5B73" w:rsidRPr="003E4D0A">
        <w:rPr>
          <w:b/>
          <w:i/>
          <w:iCs/>
          <w:color w:val="000000" w:themeColor="text1"/>
          <w:spacing w:val="1"/>
          <w:sz w:val="24"/>
          <w:szCs w:val="24"/>
        </w:rPr>
        <w:t>r</w:t>
      </w:r>
      <w:r w:rsidR="00ED5B73" w:rsidRPr="003E4D0A">
        <w:rPr>
          <w:b/>
          <w:i/>
          <w:iCs/>
          <w:color w:val="000000" w:themeColor="text1"/>
          <w:sz w:val="24"/>
          <w:szCs w:val="24"/>
        </w:rPr>
        <w:t>e</w:t>
      </w:r>
      <w:r w:rsidR="00ED5B73" w:rsidRPr="003E4D0A">
        <w:rPr>
          <w:b/>
          <w:i/>
          <w:iCs/>
          <w:color w:val="000000" w:themeColor="text1"/>
          <w:spacing w:val="-2"/>
          <w:sz w:val="24"/>
          <w:szCs w:val="24"/>
        </w:rPr>
        <w:t>v</w:t>
      </w:r>
      <w:r w:rsidR="00ED5B73" w:rsidRPr="003E4D0A">
        <w:rPr>
          <w:b/>
          <w:i/>
          <w:iCs/>
          <w:color w:val="000000" w:themeColor="text1"/>
          <w:spacing w:val="1"/>
          <w:sz w:val="24"/>
          <w:szCs w:val="24"/>
        </w:rPr>
        <w:t>o</w:t>
      </w:r>
      <w:r w:rsidR="00ED5B73" w:rsidRPr="003E4D0A">
        <w:rPr>
          <w:b/>
          <w:i/>
          <w:iCs/>
          <w:color w:val="000000" w:themeColor="text1"/>
          <w:spacing w:val="-2"/>
          <w:sz w:val="24"/>
          <w:szCs w:val="24"/>
        </w:rPr>
        <w:t>c</w:t>
      </w:r>
      <w:r w:rsidR="00ED5B73" w:rsidRPr="003E4D0A">
        <w:rPr>
          <w:b/>
          <w:i/>
          <w:iCs/>
          <w:color w:val="000000" w:themeColor="text1"/>
          <w:spacing w:val="1"/>
          <w:sz w:val="24"/>
          <w:szCs w:val="24"/>
        </w:rPr>
        <w:t>at</w:t>
      </w:r>
      <w:r w:rsidR="00ED5B73" w:rsidRPr="003E4D0A">
        <w:rPr>
          <w:b/>
          <w:i/>
          <w:iCs/>
          <w:color w:val="000000" w:themeColor="text1"/>
          <w:sz w:val="24"/>
          <w:szCs w:val="24"/>
        </w:rPr>
        <w:t>e</w:t>
      </w:r>
      <w:r w:rsidR="00ED5B73" w:rsidRPr="003E4D0A">
        <w:rPr>
          <w:b/>
          <w:i/>
          <w:iCs/>
          <w:color w:val="000000" w:themeColor="text1"/>
          <w:spacing w:val="-3"/>
          <w:sz w:val="24"/>
          <w:szCs w:val="24"/>
        </w:rPr>
        <w:t xml:space="preserve"> </w:t>
      </w:r>
      <w:r w:rsidR="00ED5B73" w:rsidRPr="003E4D0A">
        <w:rPr>
          <w:b/>
          <w:i/>
          <w:iCs/>
          <w:color w:val="000000" w:themeColor="text1"/>
          <w:spacing w:val="1"/>
          <w:sz w:val="24"/>
          <w:szCs w:val="24"/>
        </w:rPr>
        <w:t>î</w:t>
      </w:r>
      <w:r w:rsidR="00ED5B73" w:rsidRPr="003E4D0A">
        <w:rPr>
          <w:b/>
          <w:i/>
          <w:iCs/>
          <w:color w:val="000000" w:themeColor="text1"/>
          <w:spacing w:val="-1"/>
          <w:sz w:val="24"/>
          <w:szCs w:val="24"/>
        </w:rPr>
        <w:t>nt</w:t>
      </w:r>
      <w:r w:rsidR="00ED5B73" w:rsidRPr="003E4D0A">
        <w:rPr>
          <w:b/>
          <w:i/>
          <w:iCs/>
          <w:color w:val="000000" w:themeColor="text1"/>
          <w:spacing w:val="1"/>
          <w:sz w:val="24"/>
          <w:szCs w:val="24"/>
        </w:rPr>
        <w:t>ru</w:t>
      </w:r>
      <w:r w:rsidR="00ED5B73" w:rsidRPr="003E4D0A">
        <w:rPr>
          <w:b/>
          <w:i/>
          <w:iCs/>
          <w:color w:val="000000" w:themeColor="text1"/>
          <w:spacing w:val="-2"/>
          <w:sz w:val="24"/>
          <w:szCs w:val="24"/>
        </w:rPr>
        <w:t>c</w:t>
      </w:r>
      <w:r w:rsidR="00ED5B73" w:rsidRPr="003E4D0A">
        <w:rPr>
          <w:b/>
          <w:i/>
          <w:iCs/>
          <w:color w:val="000000" w:themeColor="text1"/>
          <w:spacing w:val="-1"/>
          <w:sz w:val="24"/>
          <w:szCs w:val="24"/>
        </w:rPr>
        <w:t>â</w:t>
      </w:r>
      <w:r w:rsidR="00ED5B73" w:rsidRPr="003E4D0A">
        <w:rPr>
          <w:b/>
          <w:i/>
          <w:iCs/>
          <w:color w:val="000000" w:themeColor="text1"/>
          <w:sz w:val="24"/>
          <w:szCs w:val="24"/>
        </w:rPr>
        <w:t>t</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a</w:t>
      </w:r>
      <w:r w:rsidR="00ED5B73" w:rsidRPr="003E4D0A">
        <w:rPr>
          <w:b/>
          <w:i/>
          <w:iCs/>
          <w:color w:val="000000" w:themeColor="text1"/>
          <w:sz w:val="24"/>
          <w:szCs w:val="24"/>
        </w:rPr>
        <w:t>u</w:t>
      </w:r>
      <w:r w:rsidR="00ED5B73" w:rsidRPr="003E4D0A">
        <w:rPr>
          <w:b/>
          <w:i/>
          <w:iCs/>
          <w:color w:val="000000" w:themeColor="text1"/>
          <w:spacing w:val="1"/>
          <w:sz w:val="24"/>
          <w:szCs w:val="24"/>
        </w:rPr>
        <w:t xml:space="preserve"> </w:t>
      </w:r>
      <w:r w:rsidR="00ED5B73" w:rsidRPr="003E4D0A">
        <w:rPr>
          <w:b/>
          <w:i/>
          <w:iCs/>
          <w:color w:val="000000" w:themeColor="text1"/>
          <w:spacing w:val="-2"/>
          <w:sz w:val="24"/>
          <w:szCs w:val="24"/>
        </w:rPr>
        <w:t>i</w:t>
      </w:r>
      <w:r w:rsidR="00ED5B73" w:rsidRPr="003E4D0A">
        <w:rPr>
          <w:b/>
          <w:i/>
          <w:iCs/>
          <w:color w:val="000000" w:themeColor="text1"/>
          <w:spacing w:val="1"/>
          <w:sz w:val="24"/>
          <w:szCs w:val="24"/>
        </w:rPr>
        <w:t>n</w:t>
      </w:r>
      <w:r w:rsidR="00ED5B73" w:rsidRPr="003E4D0A">
        <w:rPr>
          <w:b/>
          <w:i/>
          <w:iCs/>
          <w:color w:val="000000" w:themeColor="text1"/>
          <w:spacing w:val="-1"/>
          <w:sz w:val="24"/>
          <w:szCs w:val="24"/>
        </w:rPr>
        <w:t>tr</w:t>
      </w:r>
      <w:r w:rsidR="00ED5B73" w:rsidRPr="003E4D0A">
        <w:rPr>
          <w:b/>
          <w:i/>
          <w:iCs/>
          <w:color w:val="000000" w:themeColor="text1"/>
          <w:spacing w:val="1"/>
          <w:sz w:val="24"/>
          <w:szCs w:val="24"/>
        </w:rPr>
        <w:t>a</w:t>
      </w:r>
      <w:r w:rsidR="00ED5B73" w:rsidRPr="003E4D0A">
        <w:rPr>
          <w:b/>
          <w:i/>
          <w:iCs/>
          <w:color w:val="000000" w:themeColor="text1"/>
          <w:sz w:val="24"/>
          <w:szCs w:val="24"/>
        </w:rPr>
        <w:t>t</w:t>
      </w:r>
      <w:r w:rsidR="00ED5B73" w:rsidRPr="003E4D0A">
        <w:rPr>
          <w:b/>
          <w:i/>
          <w:iCs/>
          <w:color w:val="000000" w:themeColor="text1"/>
          <w:spacing w:val="-2"/>
          <w:sz w:val="24"/>
          <w:szCs w:val="24"/>
        </w:rPr>
        <w:t xml:space="preserve"> </w:t>
      </w:r>
      <w:r w:rsidR="00ED5B73" w:rsidRPr="003E4D0A">
        <w:rPr>
          <w:b/>
          <w:i/>
          <w:iCs/>
          <w:color w:val="000000" w:themeColor="text1"/>
          <w:spacing w:val="1"/>
          <w:sz w:val="24"/>
          <w:szCs w:val="24"/>
        </w:rPr>
        <w:t>î</w:t>
      </w:r>
      <w:r w:rsidR="00ED5B73" w:rsidRPr="003E4D0A">
        <w:rPr>
          <w:b/>
          <w:i/>
          <w:iCs/>
          <w:color w:val="000000" w:themeColor="text1"/>
          <w:sz w:val="24"/>
          <w:szCs w:val="24"/>
        </w:rPr>
        <w:t>n</w:t>
      </w:r>
      <w:r w:rsidR="00ED5B73" w:rsidRPr="003E4D0A">
        <w:rPr>
          <w:b/>
          <w:i/>
          <w:iCs/>
          <w:color w:val="000000" w:themeColor="text1"/>
          <w:spacing w:val="1"/>
          <w:sz w:val="24"/>
          <w:szCs w:val="24"/>
        </w:rPr>
        <w:t xml:space="preserve"> </w:t>
      </w:r>
      <w:r w:rsidR="00ED5B73" w:rsidRPr="003E4D0A">
        <w:rPr>
          <w:b/>
          <w:i/>
          <w:iCs/>
          <w:color w:val="000000" w:themeColor="text1"/>
          <w:spacing w:val="-3"/>
          <w:sz w:val="24"/>
          <w:szCs w:val="24"/>
        </w:rPr>
        <w:t>c</w:t>
      </w:r>
      <w:r w:rsidR="00ED5B73" w:rsidRPr="003E4D0A">
        <w:rPr>
          <w:b/>
          <w:i/>
          <w:iCs/>
          <w:color w:val="000000" w:themeColor="text1"/>
          <w:spacing w:val="1"/>
          <w:sz w:val="24"/>
          <w:szCs w:val="24"/>
        </w:rPr>
        <w:t>i</w:t>
      </w:r>
      <w:r w:rsidR="00ED5B73" w:rsidRPr="003E4D0A">
        <w:rPr>
          <w:b/>
          <w:i/>
          <w:iCs/>
          <w:color w:val="000000" w:themeColor="text1"/>
          <w:spacing w:val="-1"/>
          <w:sz w:val="24"/>
          <w:szCs w:val="24"/>
        </w:rPr>
        <w:t>r</w:t>
      </w:r>
      <w:r w:rsidR="00ED5B73" w:rsidRPr="003E4D0A">
        <w:rPr>
          <w:b/>
          <w:i/>
          <w:iCs/>
          <w:color w:val="000000" w:themeColor="text1"/>
          <w:sz w:val="24"/>
          <w:szCs w:val="24"/>
        </w:rPr>
        <w:t>c</w:t>
      </w:r>
      <w:r w:rsidR="00ED5B73" w:rsidRPr="003E4D0A">
        <w:rPr>
          <w:b/>
          <w:i/>
          <w:iCs/>
          <w:color w:val="000000" w:themeColor="text1"/>
          <w:spacing w:val="-1"/>
          <w:sz w:val="24"/>
          <w:szCs w:val="24"/>
        </w:rPr>
        <w:t>u</w:t>
      </w:r>
      <w:r w:rsidR="00ED5B73" w:rsidRPr="003E4D0A">
        <w:rPr>
          <w:b/>
          <w:i/>
          <w:iCs/>
          <w:color w:val="000000" w:themeColor="text1"/>
          <w:spacing w:val="1"/>
          <w:sz w:val="24"/>
          <w:szCs w:val="24"/>
        </w:rPr>
        <w:t>i</w:t>
      </w:r>
      <w:r w:rsidR="00ED5B73" w:rsidRPr="003E4D0A">
        <w:rPr>
          <w:b/>
          <w:i/>
          <w:iCs/>
          <w:color w:val="000000" w:themeColor="text1"/>
          <w:spacing w:val="-1"/>
          <w:sz w:val="24"/>
          <w:szCs w:val="24"/>
        </w:rPr>
        <w:t>tu</w:t>
      </w:r>
      <w:r w:rsidR="00ED5B73" w:rsidRPr="003E4D0A">
        <w:rPr>
          <w:b/>
          <w:i/>
          <w:iCs/>
          <w:color w:val="000000" w:themeColor="text1"/>
          <w:sz w:val="24"/>
          <w:szCs w:val="24"/>
        </w:rPr>
        <w:t>l</w:t>
      </w:r>
      <w:r w:rsidR="00ED5B73" w:rsidRPr="003E4D0A">
        <w:rPr>
          <w:b/>
          <w:i/>
          <w:iCs/>
          <w:color w:val="000000" w:themeColor="text1"/>
          <w:spacing w:val="1"/>
          <w:sz w:val="24"/>
          <w:szCs w:val="24"/>
        </w:rPr>
        <w:t xml:space="preserve"> </w:t>
      </w:r>
      <w:r w:rsidR="00ED5B73" w:rsidRPr="003E4D0A">
        <w:rPr>
          <w:b/>
          <w:i/>
          <w:iCs/>
          <w:color w:val="000000" w:themeColor="text1"/>
          <w:sz w:val="24"/>
          <w:szCs w:val="24"/>
        </w:rPr>
        <w:t>c</w:t>
      </w:r>
      <w:r w:rsidR="00ED5B73" w:rsidRPr="003E4D0A">
        <w:rPr>
          <w:b/>
          <w:i/>
          <w:iCs/>
          <w:color w:val="000000" w:themeColor="text1"/>
          <w:spacing w:val="-2"/>
          <w:sz w:val="24"/>
          <w:szCs w:val="24"/>
        </w:rPr>
        <w:t>i</w:t>
      </w:r>
      <w:r w:rsidR="00ED5B73" w:rsidRPr="003E4D0A">
        <w:rPr>
          <w:b/>
          <w:i/>
          <w:iCs/>
          <w:color w:val="000000" w:themeColor="text1"/>
          <w:sz w:val="24"/>
          <w:szCs w:val="24"/>
        </w:rPr>
        <w:t>v</w:t>
      </w:r>
      <w:r w:rsidR="00ED5B73" w:rsidRPr="003E4D0A">
        <w:rPr>
          <w:b/>
          <w:i/>
          <w:iCs/>
          <w:color w:val="000000" w:themeColor="text1"/>
          <w:spacing w:val="-1"/>
          <w:sz w:val="24"/>
          <w:szCs w:val="24"/>
        </w:rPr>
        <w:t>i</w:t>
      </w:r>
      <w:r w:rsidR="00ED5B73" w:rsidRPr="003E4D0A">
        <w:rPr>
          <w:b/>
          <w:i/>
          <w:iCs/>
          <w:color w:val="000000" w:themeColor="text1"/>
          <w:sz w:val="24"/>
          <w:szCs w:val="24"/>
        </w:rPr>
        <w:t>l</w:t>
      </w:r>
      <w:r w:rsidR="00ED5B73" w:rsidRPr="003E4D0A">
        <w:rPr>
          <w:b/>
          <w:i/>
          <w:iCs/>
          <w:color w:val="000000" w:themeColor="text1"/>
          <w:spacing w:val="-1"/>
          <w:sz w:val="24"/>
          <w:szCs w:val="24"/>
        </w:rPr>
        <w:t xml:space="preserve"> </w:t>
      </w:r>
      <w:r w:rsidR="00ED5B73" w:rsidRPr="003E4D0A">
        <w:rPr>
          <w:b/>
          <w:i/>
          <w:iCs/>
          <w:color w:val="000000" w:themeColor="text1"/>
          <w:sz w:val="24"/>
          <w:szCs w:val="24"/>
        </w:rPr>
        <w:t>şi</w:t>
      </w:r>
      <w:r w:rsidR="00ED5B73" w:rsidRPr="003E4D0A">
        <w:rPr>
          <w:b/>
          <w:i/>
          <w:iCs/>
          <w:color w:val="000000" w:themeColor="text1"/>
          <w:spacing w:val="-1"/>
          <w:sz w:val="24"/>
          <w:szCs w:val="24"/>
        </w:rPr>
        <w:t xml:space="preserve"> </w:t>
      </w:r>
      <w:r w:rsidR="00ED5B73" w:rsidRPr="003E4D0A">
        <w:rPr>
          <w:b/>
          <w:i/>
          <w:iCs/>
          <w:color w:val="000000" w:themeColor="text1"/>
          <w:spacing w:val="1"/>
          <w:sz w:val="24"/>
          <w:szCs w:val="24"/>
        </w:rPr>
        <w:t>a</w:t>
      </w:r>
      <w:r w:rsidR="00ED5B73" w:rsidRPr="003E4D0A">
        <w:rPr>
          <w:b/>
          <w:i/>
          <w:iCs/>
          <w:color w:val="000000" w:themeColor="text1"/>
          <w:sz w:val="24"/>
          <w:szCs w:val="24"/>
        </w:rPr>
        <w:t>u</w:t>
      </w:r>
      <w:r w:rsidR="00ED5B73" w:rsidRPr="003E4D0A">
        <w:rPr>
          <w:b/>
          <w:i/>
          <w:iCs/>
          <w:color w:val="000000" w:themeColor="text1"/>
          <w:spacing w:val="-2"/>
          <w:sz w:val="24"/>
          <w:szCs w:val="24"/>
        </w:rPr>
        <w:t xml:space="preserve"> </w:t>
      </w:r>
      <w:r w:rsidR="00ED5B73" w:rsidRPr="003E4D0A">
        <w:rPr>
          <w:b/>
          <w:i/>
          <w:iCs/>
          <w:color w:val="000000" w:themeColor="text1"/>
          <w:spacing w:val="1"/>
          <w:sz w:val="24"/>
          <w:szCs w:val="24"/>
        </w:rPr>
        <w:t>p</w:t>
      </w:r>
      <w:r w:rsidR="00ED5B73" w:rsidRPr="003E4D0A">
        <w:rPr>
          <w:b/>
          <w:i/>
          <w:iCs/>
          <w:color w:val="000000" w:themeColor="text1"/>
          <w:spacing w:val="-1"/>
          <w:sz w:val="24"/>
          <w:szCs w:val="24"/>
        </w:rPr>
        <w:t>ro</w:t>
      </w:r>
      <w:r w:rsidR="00ED5B73" w:rsidRPr="003E4D0A">
        <w:rPr>
          <w:b/>
          <w:i/>
          <w:iCs/>
          <w:color w:val="000000" w:themeColor="text1"/>
          <w:spacing w:val="1"/>
          <w:sz w:val="24"/>
          <w:szCs w:val="24"/>
        </w:rPr>
        <w:t>d</w:t>
      </w:r>
      <w:r w:rsidR="00ED5B73" w:rsidRPr="003E4D0A">
        <w:rPr>
          <w:b/>
          <w:i/>
          <w:iCs/>
          <w:color w:val="000000" w:themeColor="text1"/>
          <w:spacing w:val="-1"/>
          <w:sz w:val="24"/>
          <w:szCs w:val="24"/>
        </w:rPr>
        <w:t>u</w:t>
      </w:r>
      <w:r w:rsidR="00ED5B73" w:rsidRPr="003E4D0A">
        <w:rPr>
          <w:b/>
          <w:i/>
          <w:iCs/>
          <w:color w:val="000000" w:themeColor="text1"/>
          <w:sz w:val="24"/>
          <w:szCs w:val="24"/>
        </w:rPr>
        <w:t>s</w:t>
      </w:r>
      <w:r w:rsidR="00ED5B73" w:rsidRPr="003E4D0A">
        <w:rPr>
          <w:b/>
          <w:i/>
          <w:iCs/>
          <w:color w:val="000000" w:themeColor="text1"/>
          <w:spacing w:val="1"/>
          <w:sz w:val="24"/>
          <w:szCs w:val="24"/>
        </w:rPr>
        <w:t xml:space="preserve"> </w:t>
      </w:r>
      <w:r w:rsidR="00ED5B73" w:rsidRPr="003E4D0A">
        <w:rPr>
          <w:b/>
          <w:i/>
          <w:iCs/>
          <w:color w:val="000000" w:themeColor="text1"/>
          <w:sz w:val="24"/>
          <w:szCs w:val="24"/>
        </w:rPr>
        <w:t>e</w:t>
      </w:r>
      <w:r w:rsidR="00ED5B73" w:rsidRPr="003E4D0A">
        <w:rPr>
          <w:b/>
          <w:i/>
          <w:iCs/>
          <w:color w:val="000000" w:themeColor="text1"/>
          <w:spacing w:val="-2"/>
          <w:sz w:val="24"/>
          <w:szCs w:val="24"/>
        </w:rPr>
        <w:t>f</w:t>
      </w:r>
      <w:r w:rsidR="00ED5B73" w:rsidRPr="003E4D0A">
        <w:rPr>
          <w:b/>
          <w:i/>
          <w:iCs/>
          <w:color w:val="000000" w:themeColor="text1"/>
          <w:spacing w:val="7"/>
          <w:sz w:val="24"/>
          <w:szCs w:val="24"/>
        </w:rPr>
        <w:t>e</w:t>
      </w:r>
      <w:r w:rsidR="00ED5B73" w:rsidRPr="003E4D0A">
        <w:rPr>
          <w:b/>
          <w:i/>
          <w:iCs/>
          <w:color w:val="000000" w:themeColor="text1"/>
          <w:sz w:val="24"/>
          <w:szCs w:val="24"/>
        </w:rPr>
        <w:t>c</w:t>
      </w:r>
      <w:r w:rsidR="00ED5B73" w:rsidRPr="003E4D0A">
        <w:rPr>
          <w:b/>
          <w:i/>
          <w:iCs/>
          <w:color w:val="000000" w:themeColor="text1"/>
          <w:spacing w:val="-1"/>
          <w:sz w:val="24"/>
          <w:szCs w:val="24"/>
        </w:rPr>
        <w:t>t</w:t>
      </w:r>
      <w:r w:rsidR="00ED5B73" w:rsidRPr="003E4D0A">
        <w:rPr>
          <w:b/>
          <w:i/>
          <w:iCs/>
          <w:color w:val="000000" w:themeColor="text1"/>
          <w:sz w:val="24"/>
          <w:szCs w:val="24"/>
        </w:rPr>
        <w:t xml:space="preserve">e </w:t>
      </w:r>
      <w:r w:rsidR="00ED5B73" w:rsidRPr="003E4D0A">
        <w:rPr>
          <w:b/>
          <w:i/>
          <w:iCs/>
          <w:color w:val="000000" w:themeColor="text1"/>
          <w:spacing w:val="-2"/>
          <w:sz w:val="24"/>
          <w:szCs w:val="24"/>
        </w:rPr>
        <w:t>j</w:t>
      </w:r>
      <w:r w:rsidR="00ED5B73" w:rsidRPr="003E4D0A">
        <w:rPr>
          <w:b/>
          <w:i/>
          <w:iCs/>
          <w:color w:val="000000" w:themeColor="text1"/>
          <w:spacing w:val="1"/>
          <w:sz w:val="24"/>
          <w:szCs w:val="24"/>
        </w:rPr>
        <w:t>u</w:t>
      </w:r>
      <w:r w:rsidR="00ED5B73" w:rsidRPr="003E4D0A">
        <w:rPr>
          <w:b/>
          <w:i/>
          <w:iCs/>
          <w:color w:val="000000" w:themeColor="text1"/>
          <w:spacing w:val="-1"/>
          <w:sz w:val="24"/>
          <w:szCs w:val="24"/>
        </w:rPr>
        <w:t>ri</w:t>
      </w:r>
      <w:r w:rsidR="00ED5B73" w:rsidRPr="003E4D0A">
        <w:rPr>
          <w:b/>
          <w:i/>
          <w:iCs/>
          <w:color w:val="000000" w:themeColor="text1"/>
          <w:spacing w:val="1"/>
          <w:sz w:val="24"/>
          <w:szCs w:val="24"/>
        </w:rPr>
        <w:t>di</w:t>
      </w:r>
      <w:r w:rsidR="00ED5B73" w:rsidRPr="003E4D0A">
        <w:rPr>
          <w:b/>
          <w:i/>
          <w:iCs/>
          <w:color w:val="000000" w:themeColor="text1"/>
          <w:spacing w:val="-2"/>
          <w:sz w:val="24"/>
          <w:szCs w:val="24"/>
        </w:rPr>
        <w:t>c</w:t>
      </w:r>
      <w:r w:rsidR="00ED5B73" w:rsidRPr="003E4D0A">
        <w:rPr>
          <w:b/>
          <w:i/>
          <w:iCs/>
          <w:color w:val="000000" w:themeColor="text1"/>
          <w:sz w:val="24"/>
          <w:szCs w:val="24"/>
        </w:rPr>
        <w:t>e,</w:t>
      </w:r>
      <w:r w:rsidR="00ED5B73" w:rsidRPr="003E4D0A">
        <w:rPr>
          <w:i/>
          <w:iCs/>
          <w:color w:val="000000" w:themeColor="text1"/>
          <w:spacing w:val="-1"/>
          <w:sz w:val="24"/>
          <w:szCs w:val="24"/>
        </w:rPr>
        <w:t xml:space="preserve"> </w:t>
      </w:r>
      <w:r w:rsidR="00ED5B73" w:rsidRPr="003E4D0A">
        <w:rPr>
          <w:i/>
          <w:iCs/>
          <w:color w:val="000000" w:themeColor="text1"/>
          <w:spacing w:val="1"/>
          <w:sz w:val="24"/>
          <w:szCs w:val="24"/>
        </w:rPr>
        <w:t>p</w:t>
      </w:r>
      <w:r w:rsidR="00ED5B73" w:rsidRPr="003E4D0A">
        <w:rPr>
          <w:i/>
          <w:iCs/>
          <w:color w:val="000000" w:themeColor="text1"/>
          <w:spacing w:val="-1"/>
          <w:sz w:val="24"/>
          <w:szCs w:val="24"/>
        </w:rPr>
        <w:t>r</w:t>
      </w:r>
      <w:r w:rsidR="00ED5B73" w:rsidRPr="003E4D0A">
        <w:rPr>
          <w:i/>
          <w:iCs/>
          <w:color w:val="000000" w:themeColor="text1"/>
          <w:sz w:val="24"/>
          <w:szCs w:val="24"/>
        </w:rPr>
        <w:t>e</w:t>
      </w:r>
      <w:r w:rsidR="00ED5B73" w:rsidRPr="003E4D0A">
        <w:rPr>
          <w:i/>
          <w:iCs/>
          <w:color w:val="000000" w:themeColor="text1"/>
          <w:spacing w:val="-2"/>
          <w:sz w:val="24"/>
          <w:szCs w:val="24"/>
        </w:rPr>
        <w:t>c</w:t>
      </w:r>
      <w:r w:rsidR="00ED5B73" w:rsidRPr="003E4D0A">
        <w:rPr>
          <w:i/>
          <w:iCs/>
          <w:color w:val="000000" w:themeColor="text1"/>
          <w:spacing w:val="1"/>
          <w:sz w:val="24"/>
          <w:szCs w:val="24"/>
        </w:rPr>
        <w:t>u</w:t>
      </w:r>
      <w:r w:rsidR="00ED5B73" w:rsidRPr="003E4D0A">
        <w:rPr>
          <w:i/>
          <w:iCs/>
          <w:color w:val="000000" w:themeColor="text1"/>
          <w:sz w:val="24"/>
          <w:szCs w:val="24"/>
        </w:rPr>
        <w:t>m</w:t>
      </w:r>
      <w:r w:rsidR="00ED5B73" w:rsidRPr="003E4D0A">
        <w:rPr>
          <w:i/>
          <w:color w:val="000000" w:themeColor="text1"/>
          <w:sz w:val="24"/>
          <w:szCs w:val="24"/>
        </w:rPr>
        <w:t xml:space="preserve">  </w:t>
      </w:r>
      <w:r w:rsidR="00ED5B73" w:rsidRPr="003E4D0A">
        <w:rPr>
          <w:i/>
          <w:iCs/>
          <w:color w:val="000000" w:themeColor="text1"/>
          <w:spacing w:val="1"/>
          <w:sz w:val="24"/>
          <w:szCs w:val="24"/>
        </w:rPr>
        <w:t>ş</w:t>
      </w:r>
      <w:r w:rsidR="00ED5B73" w:rsidRPr="003E4D0A">
        <w:rPr>
          <w:i/>
          <w:iCs/>
          <w:color w:val="000000" w:themeColor="text1"/>
          <w:sz w:val="24"/>
          <w:szCs w:val="24"/>
        </w:rPr>
        <w:t>i</w:t>
      </w:r>
      <w:r w:rsidR="00ED5B73" w:rsidRPr="003E4D0A">
        <w:rPr>
          <w:i/>
          <w:iCs/>
          <w:color w:val="000000" w:themeColor="text1"/>
          <w:spacing w:val="-2"/>
          <w:sz w:val="24"/>
          <w:szCs w:val="24"/>
        </w:rPr>
        <w:t xml:space="preserve"> </w:t>
      </w:r>
      <w:r w:rsidR="00ED5B73" w:rsidRPr="003E4D0A">
        <w:rPr>
          <w:i/>
          <w:iCs/>
          <w:color w:val="000000" w:themeColor="text1"/>
          <w:spacing w:val="1"/>
          <w:sz w:val="24"/>
          <w:szCs w:val="24"/>
        </w:rPr>
        <w:t>î</w:t>
      </w:r>
      <w:r w:rsidR="00ED5B73" w:rsidRPr="003E4D0A">
        <w:rPr>
          <w:i/>
          <w:iCs/>
          <w:color w:val="000000" w:themeColor="text1"/>
          <w:sz w:val="24"/>
          <w:szCs w:val="24"/>
        </w:rPr>
        <w:t>n</w:t>
      </w:r>
      <w:r w:rsidR="00ED5B73" w:rsidRPr="003E4D0A">
        <w:rPr>
          <w:i/>
          <w:iCs/>
          <w:color w:val="000000" w:themeColor="text1"/>
          <w:spacing w:val="1"/>
          <w:sz w:val="24"/>
          <w:szCs w:val="24"/>
        </w:rPr>
        <w:t xml:space="preserve"> </w:t>
      </w:r>
      <w:r w:rsidR="00ED5B73" w:rsidRPr="003E4D0A">
        <w:rPr>
          <w:i/>
          <w:iCs/>
          <w:color w:val="000000" w:themeColor="text1"/>
          <w:spacing w:val="-3"/>
          <w:sz w:val="24"/>
          <w:szCs w:val="24"/>
        </w:rPr>
        <w:t>c</w:t>
      </w:r>
      <w:r w:rsidR="00ED5B73" w:rsidRPr="003E4D0A">
        <w:rPr>
          <w:i/>
          <w:iCs/>
          <w:color w:val="000000" w:themeColor="text1"/>
          <w:spacing w:val="-1"/>
          <w:sz w:val="24"/>
          <w:szCs w:val="24"/>
        </w:rPr>
        <w:t>a</w:t>
      </w:r>
      <w:r w:rsidR="00ED5B73" w:rsidRPr="003E4D0A">
        <w:rPr>
          <w:i/>
          <w:iCs/>
          <w:color w:val="000000" w:themeColor="text1"/>
          <w:spacing w:val="1"/>
          <w:sz w:val="24"/>
          <w:szCs w:val="24"/>
        </w:rPr>
        <w:t>z</w:t>
      </w:r>
      <w:r w:rsidR="00ED5B73" w:rsidRPr="003E4D0A">
        <w:rPr>
          <w:i/>
          <w:iCs/>
          <w:color w:val="000000" w:themeColor="text1"/>
          <w:spacing w:val="-1"/>
          <w:sz w:val="24"/>
          <w:szCs w:val="24"/>
        </w:rPr>
        <w:t>u</w:t>
      </w:r>
      <w:r w:rsidR="00ED5B73" w:rsidRPr="003E4D0A">
        <w:rPr>
          <w:i/>
          <w:iCs/>
          <w:color w:val="000000" w:themeColor="text1"/>
          <w:spacing w:val="1"/>
          <w:sz w:val="24"/>
          <w:szCs w:val="24"/>
        </w:rPr>
        <w:t>r</w:t>
      </w:r>
      <w:r w:rsidR="00ED5B73" w:rsidRPr="003E4D0A">
        <w:rPr>
          <w:i/>
          <w:iCs/>
          <w:color w:val="000000" w:themeColor="text1"/>
          <w:spacing w:val="-1"/>
          <w:sz w:val="24"/>
          <w:szCs w:val="24"/>
        </w:rPr>
        <w:t>i</w:t>
      </w:r>
      <w:r w:rsidR="00ED5B73" w:rsidRPr="003E4D0A">
        <w:rPr>
          <w:i/>
          <w:iCs/>
          <w:color w:val="000000" w:themeColor="text1"/>
          <w:spacing w:val="1"/>
          <w:sz w:val="24"/>
          <w:szCs w:val="24"/>
        </w:rPr>
        <w:t>l</w:t>
      </w:r>
      <w:r w:rsidR="00ED5B73" w:rsidRPr="003E4D0A">
        <w:rPr>
          <w:i/>
          <w:iCs/>
          <w:color w:val="000000" w:themeColor="text1"/>
          <w:sz w:val="24"/>
          <w:szCs w:val="24"/>
        </w:rPr>
        <w:t>e</w:t>
      </w:r>
      <w:r w:rsidR="00ED5B73" w:rsidRPr="003E4D0A">
        <w:rPr>
          <w:i/>
          <w:iCs/>
          <w:color w:val="000000" w:themeColor="text1"/>
          <w:spacing w:val="-3"/>
          <w:sz w:val="24"/>
          <w:szCs w:val="24"/>
        </w:rPr>
        <w:t xml:space="preserve"> </w:t>
      </w:r>
      <w:r w:rsidR="00ED5B73" w:rsidRPr="003E4D0A">
        <w:rPr>
          <w:i/>
          <w:iCs/>
          <w:color w:val="000000" w:themeColor="text1"/>
          <w:spacing w:val="1"/>
          <w:sz w:val="24"/>
          <w:szCs w:val="24"/>
        </w:rPr>
        <w:t>pr</w:t>
      </w:r>
      <w:r w:rsidR="00ED5B73" w:rsidRPr="003E4D0A">
        <w:rPr>
          <w:i/>
          <w:iCs/>
          <w:color w:val="000000" w:themeColor="text1"/>
          <w:spacing w:val="-2"/>
          <w:sz w:val="24"/>
          <w:szCs w:val="24"/>
        </w:rPr>
        <w:t>e</w:t>
      </w:r>
      <w:r w:rsidR="00ED5B73" w:rsidRPr="003E4D0A">
        <w:rPr>
          <w:i/>
          <w:iCs/>
          <w:color w:val="000000" w:themeColor="text1"/>
          <w:sz w:val="24"/>
          <w:szCs w:val="24"/>
        </w:rPr>
        <w:t>v</w:t>
      </w:r>
      <w:r w:rsidR="00ED5B73" w:rsidRPr="003E4D0A">
        <w:rPr>
          <w:i/>
          <w:iCs/>
          <w:color w:val="000000" w:themeColor="text1"/>
          <w:spacing w:val="-1"/>
          <w:sz w:val="24"/>
          <w:szCs w:val="24"/>
        </w:rPr>
        <w:t>ăzu</w:t>
      </w:r>
      <w:r w:rsidR="00ED5B73" w:rsidRPr="003E4D0A">
        <w:rPr>
          <w:i/>
          <w:iCs/>
          <w:color w:val="000000" w:themeColor="text1"/>
          <w:spacing w:val="1"/>
          <w:sz w:val="24"/>
          <w:szCs w:val="24"/>
        </w:rPr>
        <w:t>t</w:t>
      </w:r>
      <w:r w:rsidR="00ED5B73" w:rsidRPr="003E4D0A">
        <w:rPr>
          <w:i/>
          <w:iCs/>
          <w:color w:val="000000" w:themeColor="text1"/>
          <w:sz w:val="24"/>
          <w:szCs w:val="24"/>
        </w:rPr>
        <w:t xml:space="preserve">e </w:t>
      </w:r>
      <w:r w:rsidR="00ED5B73" w:rsidRPr="003E4D0A">
        <w:rPr>
          <w:i/>
          <w:iCs/>
          <w:color w:val="000000" w:themeColor="text1"/>
          <w:spacing w:val="-2"/>
          <w:sz w:val="24"/>
          <w:szCs w:val="24"/>
        </w:rPr>
        <w:t>l</w:t>
      </w:r>
      <w:r w:rsidR="00ED5B73" w:rsidRPr="003E4D0A">
        <w:rPr>
          <w:i/>
          <w:iCs/>
          <w:color w:val="000000" w:themeColor="text1"/>
          <w:sz w:val="24"/>
          <w:szCs w:val="24"/>
        </w:rPr>
        <w:t xml:space="preserve">a </w:t>
      </w:r>
      <w:r w:rsidR="00ED5B73" w:rsidRPr="003E4D0A">
        <w:rPr>
          <w:i/>
          <w:iCs/>
          <w:color w:val="000000" w:themeColor="text1"/>
          <w:spacing w:val="-66"/>
          <w:sz w:val="24"/>
          <w:szCs w:val="24"/>
        </w:rPr>
        <w:t xml:space="preserve"> </w:t>
      </w:r>
      <w:r w:rsidR="00ED5B73" w:rsidRPr="003E4D0A">
        <w:rPr>
          <w:i/>
          <w:iCs/>
          <w:color w:val="000000" w:themeColor="text1"/>
          <w:spacing w:val="-1"/>
          <w:sz w:val="24"/>
          <w:szCs w:val="24"/>
          <w:u w:val="single"/>
        </w:rPr>
        <w:t>ar</w:t>
      </w:r>
      <w:r w:rsidR="00ED5B73" w:rsidRPr="003E4D0A">
        <w:rPr>
          <w:i/>
          <w:iCs/>
          <w:color w:val="000000" w:themeColor="text1"/>
          <w:spacing w:val="1"/>
          <w:sz w:val="24"/>
          <w:szCs w:val="24"/>
          <w:u w:val="single"/>
        </w:rPr>
        <w:t>t</w:t>
      </w:r>
      <w:r w:rsidR="00ED5B73" w:rsidRPr="003E4D0A">
        <w:rPr>
          <w:i/>
          <w:iCs/>
          <w:color w:val="000000" w:themeColor="text1"/>
          <w:sz w:val="24"/>
          <w:szCs w:val="24"/>
          <w:u w:val="single"/>
        </w:rPr>
        <w:t>.</w:t>
      </w:r>
      <w:r w:rsidR="00ED5B73" w:rsidRPr="003E4D0A">
        <w:rPr>
          <w:i/>
          <w:iCs/>
          <w:color w:val="000000" w:themeColor="text1"/>
          <w:spacing w:val="-1"/>
          <w:sz w:val="24"/>
          <w:szCs w:val="24"/>
          <w:u w:val="single"/>
        </w:rPr>
        <w:t xml:space="preserve"> </w:t>
      </w:r>
      <w:r w:rsidR="00ED5B73" w:rsidRPr="003E4D0A">
        <w:rPr>
          <w:i/>
          <w:iCs/>
          <w:color w:val="000000" w:themeColor="text1"/>
          <w:sz w:val="24"/>
          <w:szCs w:val="24"/>
          <w:u w:val="single"/>
        </w:rPr>
        <w:t>2</w:t>
      </w:r>
      <w:r w:rsidR="00ED5B73" w:rsidRPr="003E4D0A">
        <w:rPr>
          <w:i/>
          <w:iCs/>
          <w:color w:val="000000" w:themeColor="text1"/>
          <w:spacing w:val="1"/>
          <w:sz w:val="24"/>
          <w:szCs w:val="24"/>
        </w:rPr>
        <w:t xml:space="preserve"> </w:t>
      </w:r>
      <w:r w:rsidR="00ED5B73" w:rsidRPr="003E4D0A">
        <w:rPr>
          <w:i/>
          <w:iCs/>
          <w:color w:val="000000" w:themeColor="text1"/>
          <w:spacing w:val="-1"/>
          <w:sz w:val="24"/>
          <w:szCs w:val="24"/>
        </w:rPr>
        <w:t>al</w:t>
      </w:r>
      <w:r w:rsidR="00ED5B73" w:rsidRPr="003E4D0A">
        <w:rPr>
          <w:i/>
          <w:iCs/>
          <w:color w:val="000000" w:themeColor="text1"/>
          <w:spacing w:val="1"/>
          <w:sz w:val="24"/>
          <w:szCs w:val="24"/>
        </w:rPr>
        <w:t>in</w:t>
      </w:r>
      <w:r w:rsidR="00ED5B73" w:rsidRPr="003E4D0A">
        <w:rPr>
          <w:i/>
          <w:iCs/>
          <w:color w:val="000000" w:themeColor="text1"/>
          <w:sz w:val="24"/>
          <w:szCs w:val="24"/>
        </w:rPr>
        <w:t>.</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w:t>
      </w:r>
      <w:r w:rsidR="00ED5B73" w:rsidRPr="003E4D0A">
        <w:rPr>
          <w:i/>
          <w:iCs/>
          <w:color w:val="000000" w:themeColor="text1"/>
          <w:spacing w:val="1"/>
          <w:sz w:val="24"/>
          <w:szCs w:val="24"/>
        </w:rPr>
        <w:t>2</w:t>
      </w:r>
      <w:r w:rsidR="00ED5B73" w:rsidRPr="003E4D0A">
        <w:rPr>
          <w:i/>
          <w:iCs/>
          <w:color w:val="000000" w:themeColor="text1"/>
          <w:sz w:val="24"/>
          <w:szCs w:val="24"/>
        </w:rPr>
        <w:t xml:space="preserve">) </w:t>
      </w:r>
      <w:r w:rsidR="00ED5B73" w:rsidRPr="003E4D0A">
        <w:rPr>
          <w:i/>
          <w:iCs/>
          <w:color w:val="000000" w:themeColor="text1"/>
          <w:spacing w:val="-2"/>
          <w:sz w:val="24"/>
          <w:szCs w:val="24"/>
        </w:rPr>
        <w:t>ş</w:t>
      </w:r>
      <w:r w:rsidR="00ED5B73" w:rsidRPr="003E4D0A">
        <w:rPr>
          <w:i/>
          <w:iCs/>
          <w:color w:val="000000" w:themeColor="text1"/>
          <w:sz w:val="24"/>
          <w:szCs w:val="24"/>
        </w:rPr>
        <w:t>i</w:t>
      </w:r>
      <w:r w:rsidR="00ED5B73" w:rsidRPr="003E4D0A">
        <w:rPr>
          <w:i/>
          <w:iCs/>
          <w:color w:val="000000" w:themeColor="text1"/>
          <w:spacing w:val="-1"/>
          <w:sz w:val="24"/>
          <w:szCs w:val="24"/>
        </w:rPr>
        <w:t xml:space="preserve"> </w:t>
      </w:r>
      <w:r w:rsidR="00ED5B73" w:rsidRPr="003E4D0A">
        <w:rPr>
          <w:i/>
          <w:iCs/>
          <w:color w:val="000000" w:themeColor="text1"/>
          <w:sz w:val="24"/>
          <w:szCs w:val="24"/>
        </w:rPr>
        <w:t xml:space="preserve">la </w:t>
      </w:r>
      <w:r w:rsidR="00ED5B73" w:rsidRPr="003E4D0A">
        <w:rPr>
          <w:i/>
          <w:iCs/>
          <w:color w:val="000000" w:themeColor="text1"/>
          <w:spacing w:val="1"/>
          <w:sz w:val="24"/>
          <w:szCs w:val="24"/>
          <w:u w:val="single"/>
        </w:rPr>
        <w:t>a</w:t>
      </w:r>
      <w:r w:rsidR="00ED5B73" w:rsidRPr="003E4D0A">
        <w:rPr>
          <w:i/>
          <w:iCs/>
          <w:color w:val="000000" w:themeColor="text1"/>
          <w:spacing w:val="-1"/>
          <w:sz w:val="24"/>
          <w:szCs w:val="24"/>
          <w:u w:val="single"/>
        </w:rPr>
        <w:t>r</w:t>
      </w:r>
      <w:r w:rsidR="00ED5B73" w:rsidRPr="003E4D0A">
        <w:rPr>
          <w:i/>
          <w:iCs/>
          <w:color w:val="000000" w:themeColor="text1"/>
          <w:spacing w:val="1"/>
          <w:sz w:val="24"/>
          <w:szCs w:val="24"/>
          <w:u w:val="single"/>
        </w:rPr>
        <w:t>t</w:t>
      </w:r>
      <w:r w:rsidR="00ED5B73" w:rsidRPr="003E4D0A">
        <w:rPr>
          <w:i/>
          <w:iCs/>
          <w:color w:val="000000" w:themeColor="text1"/>
          <w:sz w:val="24"/>
          <w:szCs w:val="24"/>
          <w:u w:val="single"/>
        </w:rPr>
        <w:t>.</w:t>
      </w:r>
      <w:r w:rsidR="00ED5B73" w:rsidRPr="003E4D0A">
        <w:rPr>
          <w:i/>
          <w:iCs/>
          <w:color w:val="000000" w:themeColor="text1"/>
          <w:spacing w:val="-1"/>
          <w:sz w:val="24"/>
          <w:szCs w:val="24"/>
          <w:u w:val="single"/>
        </w:rPr>
        <w:t xml:space="preserve"> </w:t>
      </w:r>
      <w:r w:rsidR="00ED5B73" w:rsidRPr="003E4D0A">
        <w:rPr>
          <w:i/>
          <w:iCs/>
          <w:color w:val="000000" w:themeColor="text1"/>
          <w:sz w:val="24"/>
          <w:szCs w:val="24"/>
          <w:u w:val="single"/>
        </w:rPr>
        <w:t>4</w:t>
      </w:r>
      <w:r w:rsidR="00ED5B73" w:rsidRPr="003E4D0A">
        <w:rPr>
          <w:i/>
          <w:iCs/>
          <w:color w:val="000000" w:themeColor="text1"/>
          <w:spacing w:val="-1"/>
          <w:sz w:val="24"/>
          <w:szCs w:val="24"/>
        </w:rPr>
        <w:t xml:space="preserve"> </w:t>
      </w:r>
      <w:r w:rsidR="00ED5B73" w:rsidRPr="003E4D0A">
        <w:rPr>
          <w:i/>
          <w:iCs/>
          <w:color w:val="000000" w:themeColor="text1"/>
          <w:spacing w:val="1"/>
          <w:sz w:val="24"/>
          <w:szCs w:val="24"/>
        </w:rPr>
        <w:t>n</w:t>
      </w:r>
      <w:r w:rsidR="00ED5B73" w:rsidRPr="003E4D0A">
        <w:rPr>
          <w:i/>
          <w:iCs/>
          <w:color w:val="000000" w:themeColor="text1"/>
          <w:sz w:val="24"/>
          <w:szCs w:val="24"/>
        </w:rPr>
        <w:t>u</w:t>
      </w:r>
      <w:r w:rsidR="00ED5B73" w:rsidRPr="003E4D0A">
        <w:rPr>
          <w:i/>
          <w:iCs/>
          <w:color w:val="000000" w:themeColor="text1"/>
          <w:spacing w:val="1"/>
          <w:sz w:val="24"/>
          <w:szCs w:val="24"/>
        </w:rPr>
        <w:t xml:space="preserve"> </w:t>
      </w:r>
      <w:r w:rsidR="00ED5B73" w:rsidRPr="003E4D0A">
        <w:rPr>
          <w:i/>
          <w:iCs/>
          <w:color w:val="000000" w:themeColor="text1"/>
          <w:spacing w:val="-3"/>
          <w:sz w:val="24"/>
          <w:szCs w:val="24"/>
        </w:rPr>
        <w:t>e</w:t>
      </w:r>
      <w:r w:rsidR="00ED5B73" w:rsidRPr="003E4D0A">
        <w:rPr>
          <w:i/>
          <w:iCs/>
          <w:color w:val="000000" w:themeColor="text1"/>
          <w:spacing w:val="1"/>
          <w:sz w:val="24"/>
          <w:szCs w:val="24"/>
        </w:rPr>
        <w:t>s</w:t>
      </w:r>
      <w:r w:rsidR="00ED5B73" w:rsidRPr="003E4D0A">
        <w:rPr>
          <w:i/>
          <w:iCs/>
          <w:color w:val="000000" w:themeColor="text1"/>
          <w:spacing w:val="-1"/>
          <w:sz w:val="24"/>
          <w:szCs w:val="24"/>
        </w:rPr>
        <w:t>t</w:t>
      </w:r>
      <w:r w:rsidR="00ED5B73" w:rsidRPr="003E4D0A">
        <w:rPr>
          <w:i/>
          <w:iCs/>
          <w:color w:val="000000" w:themeColor="text1"/>
          <w:sz w:val="24"/>
          <w:szCs w:val="24"/>
        </w:rPr>
        <w:t xml:space="preserve">e </w:t>
      </w:r>
      <w:r w:rsidR="00ED5B73" w:rsidRPr="003E4D0A">
        <w:rPr>
          <w:i/>
          <w:iCs/>
          <w:color w:val="000000" w:themeColor="text1"/>
          <w:spacing w:val="-2"/>
          <w:sz w:val="24"/>
          <w:szCs w:val="24"/>
        </w:rPr>
        <w:t>o</w:t>
      </w:r>
      <w:r w:rsidR="00ED5B73" w:rsidRPr="003E4D0A">
        <w:rPr>
          <w:i/>
          <w:iCs/>
          <w:color w:val="000000" w:themeColor="text1"/>
          <w:spacing w:val="1"/>
          <w:sz w:val="24"/>
          <w:szCs w:val="24"/>
        </w:rPr>
        <w:t>b</w:t>
      </w:r>
      <w:r w:rsidR="00ED5B73" w:rsidRPr="003E4D0A">
        <w:rPr>
          <w:i/>
          <w:iCs/>
          <w:color w:val="000000" w:themeColor="text1"/>
          <w:spacing w:val="-1"/>
          <w:sz w:val="24"/>
          <w:szCs w:val="24"/>
        </w:rPr>
        <w:t>li</w:t>
      </w:r>
      <w:r w:rsidR="00ED5B73" w:rsidRPr="003E4D0A">
        <w:rPr>
          <w:i/>
          <w:iCs/>
          <w:color w:val="000000" w:themeColor="text1"/>
          <w:spacing w:val="1"/>
          <w:sz w:val="24"/>
          <w:szCs w:val="24"/>
        </w:rPr>
        <w:t>g</w:t>
      </w:r>
      <w:r w:rsidR="00ED5B73" w:rsidRPr="003E4D0A">
        <w:rPr>
          <w:i/>
          <w:iCs/>
          <w:color w:val="000000" w:themeColor="text1"/>
          <w:spacing w:val="-1"/>
          <w:sz w:val="24"/>
          <w:szCs w:val="24"/>
        </w:rPr>
        <w:t>at</w:t>
      </w:r>
      <w:r w:rsidR="00ED5B73" w:rsidRPr="003E4D0A">
        <w:rPr>
          <w:i/>
          <w:iCs/>
          <w:color w:val="000000" w:themeColor="text1"/>
          <w:spacing w:val="1"/>
          <w:sz w:val="24"/>
          <w:szCs w:val="24"/>
        </w:rPr>
        <w:t>o</w:t>
      </w:r>
      <w:r w:rsidR="00ED5B73" w:rsidRPr="003E4D0A">
        <w:rPr>
          <w:i/>
          <w:iCs/>
          <w:color w:val="000000" w:themeColor="text1"/>
          <w:spacing w:val="-1"/>
          <w:sz w:val="24"/>
          <w:szCs w:val="24"/>
        </w:rPr>
        <w:t>r</w:t>
      </w:r>
      <w:r w:rsidR="00ED5B73" w:rsidRPr="003E4D0A">
        <w:rPr>
          <w:i/>
          <w:iCs/>
          <w:color w:val="000000" w:themeColor="text1"/>
          <w:spacing w:val="1"/>
          <w:sz w:val="24"/>
          <w:szCs w:val="24"/>
        </w:rPr>
        <w:t>i</w:t>
      </w:r>
      <w:r w:rsidR="00ED5B73" w:rsidRPr="003E4D0A">
        <w:rPr>
          <w:i/>
          <w:iCs/>
          <w:color w:val="000000" w:themeColor="text1"/>
          <w:sz w:val="24"/>
          <w:szCs w:val="24"/>
        </w:rPr>
        <w:t>e</w:t>
      </w:r>
      <w:r w:rsidR="00ED5B73" w:rsidRPr="003E4D0A">
        <w:rPr>
          <w:i/>
          <w:color w:val="000000" w:themeColor="text1"/>
          <w:sz w:val="24"/>
          <w:szCs w:val="24"/>
        </w:rPr>
        <w:t xml:space="preserve"> </w:t>
      </w:r>
      <w:r w:rsidR="00ED5B73" w:rsidRPr="003E4D0A">
        <w:rPr>
          <w:i/>
          <w:iCs/>
          <w:color w:val="000000" w:themeColor="text1"/>
          <w:spacing w:val="1"/>
          <w:sz w:val="24"/>
          <w:szCs w:val="24"/>
        </w:rPr>
        <w:t>p</w:t>
      </w:r>
      <w:r w:rsidR="00ED5B73" w:rsidRPr="003E4D0A">
        <w:rPr>
          <w:i/>
          <w:iCs/>
          <w:color w:val="000000" w:themeColor="text1"/>
          <w:spacing w:val="-1"/>
          <w:sz w:val="24"/>
          <w:szCs w:val="24"/>
        </w:rPr>
        <w:t>lâ</w:t>
      </w:r>
      <w:r w:rsidR="00ED5B73" w:rsidRPr="003E4D0A">
        <w:rPr>
          <w:i/>
          <w:iCs/>
          <w:color w:val="000000" w:themeColor="text1"/>
          <w:spacing w:val="1"/>
          <w:sz w:val="24"/>
          <w:szCs w:val="24"/>
        </w:rPr>
        <w:t>ng</w:t>
      </w:r>
      <w:r w:rsidR="00ED5B73" w:rsidRPr="003E4D0A">
        <w:rPr>
          <w:i/>
          <w:iCs/>
          <w:color w:val="000000" w:themeColor="text1"/>
          <w:spacing w:val="-2"/>
          <w:sz w:val="24"/>
          <w:szCs w:val="24"/>
        </w:rPr>
        <w:t>e</w:t>
      </w:r>
      <w:r w:rsidR="00ED5B73" w:rsidRPr="003E4D0A">
        <w:rPr>
          <w:i/>
          <w:iCs/>
          <w:color w:val="000000" w:themeColor="text1"/>
          <w:spacing w:val="1"/>
          <w:sz w:val="24"/>
          <w:szCs w:val="24"/>
        </w:rPr>
        <w:t>r</w:t>
      </w:r>
      <w:r w:rsidR="00ED5B73" w:rsidRPr="003E4D0A">
        <w:rPr>
          <w:i/>
          <w:iCs/>
          <w:color w:val="000000" w:themeColor="text1"/>
          <w:spacing w:val="-2"/>
          <w:sz w:val="24"/>
          <w:szCs w:val="24"/>
        </w:rPr>
        <w:t>e</w:t>
      </w:r>
      <w:r w:rsidR="00ED5B73" w:rsidRPr="003E4D0A">
        <w:rPr>
          <w:i/>
          <w:iCs/>
          <w:color w:val="000000" w:themeColor="text1"/>
          <w:sz w:val="24"/>
          <w:szCs w:val="24"/>
        </w:rPr>
        <w:t>a</w:t>
      </w:r>
      <w:r w:rsidR="00ED5B73" w:rsidRPr="003E4D0A">
        <w:rPr>
          <w:i/>
          <w:iCs/>
          <w:color w:val="000000" w:themeColor="text1"/>
          <w:spacing w:val="1"/>
          <w:sz w:val="24"/>
          <w:szCs w:val="24"/>
        </w:rPr>
        <w:t xml:space="preserve"> </w:t>
      </w:r>
      <w:r w:rsidR="00ED5B73" w:rsidRPr="003E4D0A">
        <w:rPr>
          <w:i/>
          <w:iCs/>
          <w:color w:val="000000" w:themeColor="text1"/>
          <w:spacing w:val="-2"/>
          <w:sz w:val="24"/>
          <w:szCs w:val="24"/>
        </w:rPr>
        <w:t>p</w:t>
      </w:r>
      <w:r w:rsidR="00ED5B73" w:rsidRPr="003E4D0A">
        <w:rPr>
          <w:i/>
          <w:iCs/>
          <w:color w:val="000000" w:themeColor="text1"/>
          <w:spacing w:val="1"/>
          <w:sz w:val="24"/>
          <w:szCs w:val="24"/>
        </w:rPr>
        <w:t>r</w:t>
      </w:r>
      <w:r w:rsidR="00ED5B73" w:rsidRPr="003E4D0A">
        <w:rPr>
          <w:i/>
          <w:iCs/>
          <w:color w:val="000000" w:themeColor="text1"/>
          <w:spacing w:val="-2"/>
          <w:sz w:val="24"/>
          <w:szCs w:val="24"/>
        </w:rPr>
        <w:t>e</w:t>
      </w:r>
      <w:r w:rsidR="00ED5B73" w:rsidRPr="003E4D0A">
        <w:rPr>
          <w:i/>
          <w:iCs/>
          <w:color w:val="000000" w:themeColor="text1"/>
          <w:spacing w:val="1"/>
          <w:sz w:val="24"/>
          <w:szCs w:val="24"/>
        </w:rPr>
        <w:t>a</w:t>
      </w:r>
      <w:r w:rsidR="00ED5B73" w:rsidRPr="003E4D0A">
        <w:rPr>
          <w:i/>
          <w:iCs/>
          <w:color w:val="000000" w:themeColor="text1"/>
          <w:spacing w:val="-1"/>
          <w:sz w:val="24"/>
          <w:szCs w:val="24"/>
        </w:rPr>
        <w:t>la</w:t>
      </w:r>
      <w:r w:rsidR="00ED5B73" w:rsidRPr="003E4D0A">
        <w:rPr>
          <w:i/>
          <w:iCs/>
          <w:color w:val="000000" w:themeColor="text1"/>
          <w:spacing w:val="1"/>
          <w:sz w:val="24"/>
          <w:szCs w:val="24"/>
        </w:rPr>
        <w:t>b</w:t>
      </w:r>
      <w:r w:rsidR="00ED5B73" w:rsidRPr="003E4D0A">
        <w:rPr>
          <w:i/>
          <w:iCs/>
          <w:color w:val="000000" w:themeColor="text1"/>
          <w:spacing w:val="-1"/>
          <w:sz w:val="24"/>
          <w:szCs w:val="24"/>
        </w:rPr>
        <w:t>il</w:t>
      </w:r>
      <w:r w:rsidR="00ED5B73" w:rsidRPr="003E4D0A">
        <w:rPr>
          <w:i/>
          <w:iCs/>
          <w:color w:val="000000" w:themeColor="text1"/>
          <w:spacing w:val="1"/>
          <w:sz w:val="24"/>
          <w:szCs w:val="24"/>
        </w:rPr>
        <w:t>ă”</w:t>
      </w:r>
      <w:r w:rsidR="002A15E3" w:rsidRPr="003E4D0A">
        <w:rPr>
          <w:i/>
          <w:iCs/>
          <w:color w:val="000000" w:themeColor="text1"/>
          <w:spacing w:val="1"/>
          <w:sz w:val="24"/>
          <w:szCs w:val="24"/>
        </w:rPr>
        <w:t>.</w:t>
      </w:r>
    </w:p>
    <w:p w14:paraId="55D9DE01" w14:textId="51C3342A" w:rsidR="00ED5B73" w:rsidRPr="003E4D0A" w:rsidRDefault="00ED5B73" w:rsidP="00ED5B73">
      <w:pPr>
        <w:autoSpaceDE w:val="0"/>
        <w:autoSpaceDN w:val="0"/>
        <w:adjustRightInd w:val="0"/>
        <w:spacing w:after="0" w:line="276" w:lineRule="auto"/>
        <w:jc w:val="both"/>
        <w:rPr>
          <w:color w:val="000000" w:themeColor="text1"/>
          <w:sz w:val="24"/>
          <w:szCs w:val="24"/>
        </w:rPr>
      </w:pPr>
      <w:r w:rsidRPr="003E4D0A">
        <w:rPr>
          <w:color w:val="000000" w:themeColor="text1"/>
          <w:sz w:val="24"/>
          <w:szCs w:val="24"/>
        </w:rPr>
        <w:tab/>
        <w:t xml:space="preserve">Or, în speța de față suntem tocmai în această ipoteză în care nu se impune respectarea procedurii prealabile,  prin raportare la faptul că actul juridic a intrat </w:t>
      </w:r>
      <w:r w:rsidR="009E630B" w:rsidRPr="003E4D0A">
        <w:rPr>
          <w:color w:val="000000" w:themeColor="text1"/>
          <w:sz w:val="24"/>
          <w:szCs w:val="24"/>
        </w:rPr>
        <w:t>î</w:t>
      </w:r>
      <w:r w:rsidRPr="003E4D0A">
        <w:rPr>
          <w:color w:val="000000" w:themeColor="text1"/>
          <w:sz w:val="24"/>
          <w:szCs w:val="24"/>
        </w:rPr>
        <w:t>n circuitul civil</w:t>
      </w:r>
      <w:r w:rsidR="009E630B" w:rsidRPr="003E4D0A">
        <w:rPr>
          <w:color w:val="000000" w:themeColor="text1"/>
          <w:sz w:val="24"/>
          <w:szCs w:val="24"/>
        </w:rPr>
        <w:t xml:space="preserve">, producându-și astfel </w:t>
      </w:r>
      <w:r w:rsidRPr="003E4D0A">
        <w:rPr>
          <w:color w:val="000000" w:themeColor="text1"/>
          <w:sz w:val="24"/>
          <w:szCs w:val="24"/>
        </w:rPr>
        <w:t xml:space="preserve">efectele. </w:t>
      </w:r>
    </w:p>
    <w:p w14:paraId="22269CFD" w14:textId="77777777" w:rsidR="00ED5B73" w:rsidRPr="003E4D0A" w:rsidRDefault="00ED5B73" w:rsidP="00ED5B73">
      <w:pPr>
        <w:spacing w:after="0" w:line="276" w:lineRule="auto"/>
        <w:jc w:val="both"/>
        <w:rPr>
          <w:b/>
          <w:i/>
          <w:color w:val="000000" w:themeColor="text1"/>
          <w:sz w:val="24"/>
          <w:szCs w:val="24"/>
          <w:shd w:val="clear" w:color="auto" w:fill="FFFFFF"/>
        </w:rPr>
      </w:pPr>
      <w:r w:rsidRPr="003E4D0A">
        <w:rPr>
          <w:i/>
          <w:color w:val="000000" w:themeColor="text1"/>
          <w:sz w:val="24"/>
          <w:szCs w:val="24"/>
        </w:rPr>
        <w:tab/>
      </w:r>
      <w:r w:rsidRPr="003E4D0A">
        <w:rPr>
          <w:rStyle w:val="Accentuat"/>
          <w:i w:val="0"/>
          <w:color w:val="000000" w:themeColor="text1"/>
          <w:sz w:val="24"/>
          <w:szCs w:val="24"/>
          <w:shd w:val="clear" w:color="auto" w:fill="FFFFFF"/>
        </w:rPr>
        <w:t>Hotărâri</w:t>
      </w:r>
      <w:r w:rsidR="002A15E3" w:rsidRPr="003E4D0A">
        <w:rPr>
          <w:rStyle w:val="Accentuat"/>
          <w:i w:val="0"/>
          <w:color w:val="000000" w:themeColor="text1"/>
          <w:sz w:val="24"/>
          <w:szCs w:val="24"/>
          <w:shd w:val="clear" w:color="auto" w:fill="FFFFFF"/>
        </w:rPr>
        <w:t xml:space="preserve">le de guvern intră în vigoare </w:t>
      </w:r>
      <w:r w:rsidRPr="003E4D0A">
        <w:rPr>
          <w:rStyle w:val="Accentuat"/>
          <w:i w:val="0"/>
          <w:color w:val="000000" w:themeColor="text1"/>
          <w:sz w:val="24"/>
          <w:szCs w:val="24"/>
          <w:shd w:val="clear" w:color="auto" w:fill="FFFFFF"/>
        </w:rPr>
        <w:t xml:space="preserve">de la data publicării </w:t>
      </w:r>
      <w:r w:rsidRPr="003E4D0A">
        <w:rPr>
          <w:color w:val="000000"/>
          <w:sz w:val="24"/>
          <w:szCs w:val="24"/>
        </w:rPr>
        <w:t>Monitorul Oficial.</w:t>
      </w:r>
    </w:p>
    <w:p w14:paraId="3E615A78" w14:textId="5288007B" w:rsidR="00ED5B73" w:rsidRPr="003E4D0A" w:rsidRDefault="00ED5B73" w:rsidP="00ED5B73">
      <w:pPr>
        <w:spacing w:after="0" w:line="276" w:lineRule="auto"/>
        <w:jc w:val="both"/>
        <w:rPr>
          <w:color w:val="000000" w:themeColor="text1"/>
          <w:sz w:val="24"/>
          <w:szCs w:val="24"/>
        </w:rPr>
      </w:pPr>
      <w:r w:rsidRPr="003E4D0A">
        <w:rPr>
          <w:b/>
          <w:i/>
          <w:color w:val="000000" w:themeColor="text1"/>
          <w:sz w:val="24"/>
          <w:szCs w:val="24"/>
        </w:rPr>
        <w:tab/>
      </w:r>
      <w:r w:rsidR="00793A83" w:rsidRPr="003E4D0A">
        <w:rPr>
          <w:color w:val="000000" w:themeColor="text1"/>
          <w:sz w:val="24"/>
          <w:szCs w:val="24"/>
        </w:rPr>
        <w:t xml:space="preserve">Având în vedere </w:t>
      </w:r>
      <w:r w:rsidRPr="003E4D0A">
        <w:rPr>
          <w:color w:val="000000" w:themeColor="text1"/>
          <w:sz w:val="24"/>
          <w:szCs w:val="24"/>
        </w:rPr>
        <w:t xml:space="preserve">aspectele sus-menționate și </w:t>
      </w:r>
      <w:r w:rsidR="00793A83" w:rsidRPr="003E4D0A">
        <w:rPr>
          <w:color w:val="000000" w:themeColor="text1"/>
          <w:sz w:val="24"/>
          <w:szCs w:val="24"/>
        </w:rPr>
        <w:t>precum și faptul</w:t>
      </w:r>
      <w:r w:rsidRPr="003E4D0A">
        <w:rPr>
          <w:color w:val="000000" w:themeColor="text1"/>
          <w:sz w:val="24"/>
          <w:szCs w:val="24"/>
        </w:rPr>
        <w:t xml:space="preserve"> că HG 348 a fost publicată în </w:t>
      </w:r>
      <w:r w:rsidRPr="003E4D0A">
        <w:rPr>
          <w:color w:val="000000"/>
          <w:sz w:val="24"/>
          <w:szCs w:val="24"/>
        </w:rPr>
        <w:t>Monitorul Oficial numărul 308 din data de 26 martie 2021</w:t>
      </w:r>
      <w:r w:rsidRPr="003E4D0A">
        <w:rPr>
          <w:color w:val="000000" w:themeColor="text1"/>
          <w:sz w:val="24"/>
          <w:szCs w:val="24"/>
        </w:rPr>
        <w:t>, aceasta și-a produs pe deplin efectele, prin urmare nu mai este necesară procedura prealabilă în fața autorității publice emitente a</w:t>
      </w:r>
      <w:r w:rsidR="00793A83" w:rsidRPr="003E4D0A">
        <w:rPr>
          <w:color w:val="000000" w:themeColor="text1"/>
          <w:sz w:val="24"/>
          <w:szCs w:val="24"/>
        </w:rPr>
        <w:t xml:space="preserve"> actului juridic contestat.</w:t>
      </w:r>
    </w:p>
    <w:p w14:paraId="37D88F27" w14:textId="77777777" w:rsidR="00ED5B73" w:rsidRPr="003E4D0A" w:rsidRDefault="00ED5B73" w:rsidP="00ED5B73">
      <w:pPr>
        <w:spacing w:after="0" w:line="276" w:lineRule="auto"/>
        <w:jc w:val="both"/>
        <w:rPr>
          <w:b/>
          <w:i/>
          <w:color w:val="000000" w:themeColor="text1"/>
          <w:sz w:val="24"/>
          <w:szCs w:val="24"/>
        </w:rPr>
      </w:pPr>
    </w:p>
    <w:p w14:paraId="09F891AE" w14:textId="77777777" w:rsidR="00ED5B73" w:rsidRPr="003E4D0A" w:rsidRDefault="00ED5B73" w:rsidP="00ED5B73">
      <w:pPr>
        <w:spacing w:line="276" w:lineRule="auto"/>
        <w:jc w:val="center"/>
        <w:rPr>
          <w:rFonts w:eastAsia="Yu Mincho"/>
          <w:b/>
          <w:sz w:val="24"/>
          <w:szCs w:val="24"/>
          <w:lang w:eastAsia="ja-JP"/>
        </w:rPr>
      </w:pPr>
      <w:r w:rsidRPr="003E4D0A">
        <w:rPr>
          <w:rFonts w:eastAsia="Yu Mincho"/>
          <w:b/>
          <w:sz w:val="24"/>
          <w:szCs w:val="24"/>
          <w:lang w:eastAsia="ja-JP"/>
        </w:rPr>
        <w:t>MOTIVE DE NELEGALITATE</w:t>
      </w:r>
    </w:p>
    <w:p w14:paraId="1FF970C4" w14:textId="77777777" w:rsidR="00747775" w:rsidRPr="003E4D0A" w:rsidRDefault="00747775" w:rsidP="00747775">
      <w:pPr>
        <w:spacing w:after="0" w:line="276" w:lineRule="auto"/>
        <w:contextualSpacing/>
        <w:jc w:val="both"/>
        <w:rPr>
          <w:b/>
          <w:sz w:val="24"/>
          <w:szCs w:val="24"/>
        </w:rPr>
      </w:pPr>
    </w:p>
    <w:p w14:paraId="3F67DDA7" w14:textId="4C565A86" w:rsidR="00747775" w:rsidRPr="003E4D0A" w:rsidRDefault="003E4D0A" w:rsidP="00747775">
      <w:pPr>
        <w:pStyle w:val="Listparagraf"/>
        <w:numPr>
          <w:ilvl w:val="0"/>
          <w:numId w:val="30"/>
        </w:numPr>
        <w:spacing w:after="0" w:line="276" w:lineRule="auto"/>
        <w:ind w:left="0" w:firstLine="851"/>
        <w:contextualSpacing/>
        <w:jc w:val="both"/>
        <w:rPr>
          <w:rFonts w:ascii="Times New Roman" w:hAnsi="Times New Roman" w:cs="Times New Roman"/>
          <w:b/>
          <w:sz w:val="24"/>
          <w:szCs w:val="24"/>
          <w:u w:val="single"/>
        </w:rPr>
      </w:pPr>
      <w:r w:rsidRPr="003E4D0A">
        <w:rPr>
          <w:rFonts w:ascii="Times New Roman" w:hAnsi="Times New Roman" w:cs="Times New Roman"/>
          <w:b/>
          <w:sz w:val="24"/>
          <w:szCs w:val="24"/>
          <w:u w:val="single"/>
        </w:rPr>
        <w:t xml:space="preserve">ACTUL NORMATIV NU ARE O EVALUARE PRELIMINARĂ DE IMPACT </w:t>
      </w:r>
    </w:p>
    <w:p w14:paraId="0EAF3054" w14:textId="77777777" w:rsidR="00747775" w:rsidRPr="003E4D0A" w:rsidRDefault="00747775" w:rsidP="00F8275C">
      <w:pPr>
        <w:spacing w:before="80" w:after="0"/>
        <w:jc w:val="both"/>
        <w:rPr>
          <w:b/>
          <w:color w:val="000000"/>
          <w:sz w:val="24"/>
          <w:szCs w:val="24"/>
        </w:rPr>
      </w:pPr>
      <w:r w:rsidRPr="003E4D0A">
        <w:rPr>
          <w:b/>
          <w:color w:val="000000"/>
          <w:sz w:val="24"/>
          <w:szCs w:val="24"/>
        </w:rPr>
        <w:tab/>
        <w:t>Potrivit art. 7 din Legea 24/2000 privind normele de tehnică legislativă pentru elaborarea actelor normative, actele normative necesită o  evaluarea preliminară de impact.</w:t>
      </w:r>
    </w:p>
    <w:p w14:paraId="61C5F395" w14:textId="77777777" w:rsidR="00D46717" w:rsidRPr="003E4D0A" w:rsidRDefault="00747775" w:rsidP="00F8275C">
      <w:pPr>
        <w:spacing w:before="26" w:after="0"/>
        <w:jc w:val="both"/>
        <w:rPr>
          <w:color w:val="000000"/>
          <w:sz w:val="24"/>
          <w:szCs w:val="24"/>
        </w:rPr>
      </w:pPr>
      <w:r w:rsidRPr="003E4D0A">
        <w:rPr>
          <w:color w:val="000000"/>
          <w:sz w:val="24"/>
          <w:szCs w:val="24"/>
        </w:rPr>
        <w:tab/>
        <w:t xml:space="preserve">Evaluarea preliminară a impactului proiectelor de lege, a propunerilor legislative şi a celorlalte proiecte de acte normative reprezintă un set de activităţi şi proceduri realizate cu scopul de a asigura o fundamentare adecvată a iniţiativelor legislative. </w:t>
      </w:r>
    </w:p>
    <w:p w14:paraId="6406C1FE" w14:textId="7D21D539" w:rsidR="00747775" w:rsidRPr="003E4D0A" w:rsidRDefault="00D46717" w:rsidP="00F8275C">
      <w:pPr>
        <w:spacing w:before="26" w:after="0"/>
        <w:jc w:val="both"/>
        <w:rPr>
          <w:sz w:val="24"/>
          <w:szCs w:val="24"/>
        </w:rPr>
      </w:pPr>
      <w:r w:rsidRPr="003E4D0A">
        <w:rPr>
          <w:color w:val="000000"/>
          <w:sz w:val="24"/>
          <w:szCs w:val="24"/>
        </w:rPr>
        <w:tab/>
      </w:r>
      <w:r w:rsidR="00747775" w:rsidRPr="003E4D0A">
        <w:rPr>
          <w:color w:val="000000"/>
          <w:sz w:val="24"/>
          <w:szCs w:val="24"/>
        </w:rPr>
        <w:t>Evaluarea preliminară a impactului presupune identificarea şi analizarea efectelor economice, sociale, de mediu, legislative şi bugetare pe care le produc reglementările propuse</w:t>
      </w:r>
      <w:r w:rsidRPr="003E4D0A">
        <w:rPr>
          <w:color w:val="000000"/>
          <w:sz w:val="24"/>
          <w:szCs w:val="24"/>
        </w:rPr>
        <w:t xml:space="preserve"> și </w:t>
      </w:r>
      <w:r w:rsidR="00747775" w:rsidRPr="003E4D0A">
        <w:rPr>
          <w:color w:val="000000"/>
          <w:sz w:val="24"/>
          <w:szCs w:val="24"/>
        </w:rPr>
        <w:t xml:space="preserve"> este considerată a fi modalitatea de fundamentare pentru soluţiile legislative propuse şi trebuie realizată înainte de adoptarea actelor normative.</w:t>
      </w:r>
    </w:p>
    <w:p w14:paraId="724D1D97" w14:textId="77777777" w:rsidR="00747775" w:rsidRPr="003E4D0A" w:rsidRDefault="00747775" w:rsidP="00F8275C">
      <w:pPr>
        <w:spacing w:before="26" w:after="0"/>
        <w:jc w:val="both"/>
        <w:rPr>
          <w:color w:val="000000"/>
          <w:sz w:val="24"/>
          <w:szCs w:val="24"/>
        </w:rPr>
      </w:pPr>
      <w:r w:rsidRPr="003E4D0A">
        <w:rPr>
          <w:color w:val="000000"/>
          <w:sz w:val="24"/>
          <w:szCs w:val="24"/>
        </w:rPr>
        <w:lastRenderedPageBreak/>
        <w:tab/>
        <w:t>Fundamentarea noii reglementări trebuie să aibă în vedere atât evaluarea impactului legislaţiei specifice în vigoare la momentul elaborării proiectului de act normativ, cât şi evaluarea impactului politicilor publice pe care proiectul de act normativ le implementează.</w:t>
      </w:r>
    </w:p>
    <w:p w14:paraId="13750E6A" w14:textId="77777777" w:rsidR="00747775" w:rsidRPr="003E4D0A" w:rsidRDefault="00747775" w:rsidP="00747775">
      <w:pPr>
        <w:spacing w:before="26" w:after="0"/>
        <w:jc w:val="both"/>
        <w:rPr>
          <w:b/>
          <w:color w:val="000000"/>
          <w:sz w:val="24"/>
          <w:szCs w:val="24"/>
          <w:u w:val="single"/>
        </w:rPr>
      </w:pPr>
      <w:r w:rsidRPr="003E4D0A">
        <w:rPr>
          <w:color w:val="000000"/>
          <w:sz w:val="24"/>
          <w:szCs w:val="24"/>
        </w:rPr>
        <w:tab/>
        <w:t xml:space="preserve"> Propunerile legislative, proiectele de legi şi celelalte proiecte de acte normative vor fi însoţite, </w:t>
      </w:r>
      <w:r w:rsidRPr="003E4D0A">
        <w:rPr>
          <w:b/>
          <w:bCs/>
          <w:color w:val="000000"/>
          <w:sz w:val="24"/>
          <w:szCs w:val="24"/>
          <w:u w:val="single"/>
        </w:rPr>
        <w:t>î</w:t>
      </w:r>
      <w:r w:rsidRPr="003E4D0A">
        <w:rPr>
          <w:b/>
          <w:color w:val="000000"/>
          <w:sz w:val="24"/>
          <w:szCs w:val="24"/>
          <w:u w:val="single"/>
        </w:rPr>
        <w:t>n mod obligatoriu,</w:t>
      </w:r>
      <w:r w:rsidRPr="003E4D0A">
        <w:rPr>
          <w:color w:val="000000"/>
          <w:sz w:val="24"/>
          <w:szCs w:val="24"/>
          <w:u w:val="single"/>
        </w:rPr>
        <w:t xml:space="preserve"> </w:t>
      </w:r>
      <w:r w:rsidRPr="003E4D0A">
        <w:rPr>
          <w:b/>
          <w:bCs/>
          <w:color w:val="000000"/>
          <w:sz w:val="24"/>
          <w:szCs w:val="24"/>
          <w:u w:val="single"/>
        </w:rPr>
        <w:t xml:space="preserve">de </w:t>
      </w:r>
      <w:r w:rsidRPr="003E4D0A">
        <w:rPr>
          <w:b/>
          <w:color w:val="000000"/>
          <w:sz w:val="24"/>
          <w:szCs w:val="24"/>
          <w:u w:val="single"/>
        </w:rPr>
        <w:t>o evaluare preliminară a impactului noilor reglementări asupra drepturilor şi libertăţilor fundamentale ale omului.</w:t>
      </w:r>
    </w:p>
    <w:p w14:paraId="37C3B196" w14:textId="77777777" w:rsidR="00890D99" w:rsidRPr="003E4D0A" w:rsidRDefault="00F8275C" w:rsidP="00890D99">
      <w:pPr>
        <w:spacing w:after="0"/>
        <w:jc w:val="both"/>
        <w:rPr>
          <w:sz w:val="24"/>
          <w:szCs w:val="24"/>
        </w:rPr>
      </w:pPr>
      <w:r w:rsidRPr="003E4D0A">
        <w:rPr>
          <w:sz w:val="24"/>
          <w:szCs w:val="24"/>
        </w:rPr>
        <w:tab/>
      </w:r>
      <w:r w:rsidR="00747775" w:rsidRPr="003E4D0A">
        <w:rPr>
          <w:sz w:val="24"/>
          <w:szCs w:val="24"/>
        </w:rPr>
        <w:t xml:space="preserve">Or, </w:t>
      </w:r>
      <w:r w:rsidRPr="003E4D0A">
        <w:rPr>
          <w:sz w:val="24"/>
          <w:szCs w:val="24"/>
        </w:rPr>
        <w:t xml:space="preserve">Curtea Consituțională, prin </w:t>
      </w:r>
      <w:r w:rsidR="00747775" w:rsidRPr="003E4D0A">
        <w:rPr>
          <w:sz w:val="24"/>
          <w:szCs w:val="24"/>
          <w:u w:val="single"/>
        </w:rPr>
        <w:t>Decizia nr. 152/2020 referitoare la excepția de neconstituționalitate a dispozițiilor art. 9, art. 14 lit. c1)-f) și ale art. 28 din Ordonanța de urgență a Guvernului nr. 1/1999 privind regimul stării de asediu și regimul stării de urgență și a ordonanței de urgență, în ansamblul său, precum și a Ordonanței de urgență a Guvernului nr. 34/2020 pentru modificarea și completarea Ordonanței de urgență a Guvernului nr. 1/1999 privind regimul stării de asediu și regimul stării de urgență, în ansamblul său</w:t>
      </w:r>
      <w:r w:rsidRPr="003E4D0A">
        <w:rPr>
          <w:sz w:val="24"/>
          <w:szCs w:val="24"/>
        </w:rPr>
        <w:t xml:space="preserve"> reține că</w:t>
      </w:r>
      <w:r w:rsidR="00747775" w:rsidRPr="003E4D0A">
        <w:rPr>
          <w:sz w:val="24"/>
          <w:szCs w:val="24"/>
        </w:rPr>
        <w:t xml:space="preserve">, art. 115 alin. (6) din Constituție a stabilit </w:t>
      </w:r>
      <w:r w:rsidR="00747775" w:rsidRPr="003E4D0A">
        <w:rPr>
          <w:b/>
          <w:sz w:val="24"/>
          <w:szCs w:val="24"/>
        </w:rPr>
        <w:t>o interdicție nu doar pentru Guvern de a nu afecta "în sens negativ" drepturi și libertăți fundamentale</w:t>
      </w:r>
      <w:r w:rsidR="00747775" w:rsidRPr="003E4D0A">
        <w:rPr>
          <w:sz w:val="24"/>
          <w:szCs w:val="24"/>
        </w:rPr>
        <w:t xml:space="preserve">, ci - indirect - și o interdicție pentru Parlament de a nu face ceea ce oricum îi este interzis prin art. 53 din Constituție, anume </w:t>
      </w:r>
      <w:r w:rsidR="00747775" w:rsidRPr="003E4D0A">
        <w:rPr>
          <w:b/>
          <w:sz w:val="24"/>
          <w:szCs w:val="24"/>
        </w:rPr>
        <w:t>să nu afecteze "în sens negativ</w:t>
      </w:r>
      <w:r w:rsidR="00747775" w:rsidRPr="003E4D0A">
        <w:rPr>
          <w:sz w:val="24"/>
          <w:szCs w:val="24"/>
        </w:rPr>
        <w:t xml:space="preserve">" pe termen nelimitat </w:t>
      </w:r>
      <w:r w:rsidR="00747775" w:rsidRPr="003E4D0A">
        <w:rPr>
          <w:b/>
          <w:sz w:val="24"/>
          <w:szCs w:val="24"/>
        </w:rPr>
        <w:t>drepturi sau libertăți fundamentale</w:t>
      </w:r>
      <w:r w:rsidR="00747775" w:rsidRPr="003E4D0A">
        <w:rPr>
          <w:sz w:val="24"/>
          <w:szCs w:val="24"/>
        </w:rPr>
        <w:t>. De aceea, chiar și atunci când Parlamentul ar aproba o ordonanță de urgență care ar fi încălcat exigențele art. 115 alin. (6) din Constituție în privința "afectării negative" a drepturilor fundamentale, el nu poate acoperi acest viciu ontologic intrinsec al ordonanței de urgență pentru că și-ar depăși propria competență - limitată de art. 53 din Constituție - dacă ar "afecta negativ", adică ar restrânge exercițiul sau conținutul ori ar atinge chiar existența unor drepturi sau libertăți pe termen nelimitat.</w:t>
      </w:r>
    </w:p>
    <w:p w14:paraId="5597C3BD" w14:textId="06BFCB4C" w:rsidR="00F8275C" w:rsidRPr="003E4D0A" w:rsidRDefault="00890D99" w:rsidP="00890D99">
      <w:pPr>
        <w:spacing w:after="0"/>
        <w:jc w:val="both"/>
        <w:rPr>
          <w:sz w:val="24"/>
          <w:szCs w:val="24"/>
        </w:rPr>
      </w:pPr>
      <w:r w:rsidRPr="003E4D0A">
        <w:rPr>
          <w:sz w:val="24"/>
          <w:szCs w:val="24"/>
        </w:rPr>
        <w:tab/>
      </w:r>
      <w:r w:rsidR="002A15E3" w:rsidRPr="003E4D0A">
        <w:rPr>
          <w:rFonts w:eastAsia="Times New Roman"/>
          <w:sz w:val="24"/>
          <w:szCs w:val="24"/>
        </w:rPr>
        <w:t>Vă rugăm să observați că, î</w:t>
      </w:r>
      <w:r w:rsidR="00F8275C" w:rsidRPr="003E4D0A">
        <w:rPr>
          <w:rFonts w:eastAsia="Times New Roman"/>
          <w:sz w:val="24"/>
          <w:szCs w:val="24"/>
        </w:rPr>
        <w:t xml:space="preserve">n ceea ce </w:t>
      </w:r>
      <w:r w:rsidR="002A15E3" w:rsidRPr="003E4D0A">
        <w:rPr>
          <w:rFonts w:eastAsia="Times New Roman"/>
          <w:sz w:val="24"/>
          <w:szCs w:val="24"/>
        </w:rPr>
        <w:t>privește</w:t>
      </w:r>
      <w:r w:rsidR="00F8275C" w:rsidRPr="003E4D0A">
        <w:rPr>
          <w:rFonts w:eastAsia="Times New Roman"/>
          <w:sz w:val="24"/>
          <w:szCs w:val="24"/>
        </w:rPr>
        <w:t xml:space="preserve"> elaborarea </w:t>
      </w:r>
      <w:r w:rsidR="00F8275C" w:rsidRPr="003E4D0A">
        <w:rPr>
          <w:rFonts w:eastAsia="Times New Roman"/>
          <w:b/>
          <w:sz w:val="24"/>
          <w:szCs w:val="24"/>
        </w:rPr>
        <w:t>HG</w:t>
      </w:r>
      <w:r w:rsidR="001600E7" w:rsidRPr="003E4D0A">
        <w:rPr>
          <w:rFonts w:eastAsia="Times New Roman"/>
          <w:b/>
          <w:sz w:val="24"/>
          <w:szCs w:val="24"/>
        </w:rPr>
        <w:t xml:space="preserve"> </w:t>
      </w:r>
      <w:r w:rsidR="00F8275C" w:rsidRPr="003E4D0A">
        <w:rPr>
          <w:rFonts w:eastAsia="Times New Roman"/>
          <w:b/>
          <w:sz w:val="24"/>
          <w:szCs w:val="24"/>
        </w:rPr>
        <w:t>348,</w:t>
      </w:r>
      <w:r w:rsidR="00F8275C" w:rsidRPr="003E4D0A">
        <w:rPr>
          <w:rFonts w:eastAsia="Times New Roman"/>
          <w:sz w:val="24"/>
          <w:szCs w:val="24"/>
        </w:rPr>
        <w:t xml:space="preserve">  în </w:t>
      </w:r>
      <w:r w:rsidR="002A15E3" w:rsidRPr="003E4D0A">
        <w:rPr>
          <w:rFonts w:eastAsia="Times New Roman"/>
          <w:sz w:val="24"/>
          <w:szCs w:val="24"/>
        </w:rPr>
        <w:t>susținerea</w:t>
      </w:r>
      <w:r w:rsidR="00F8275C" w:rsidRPr="003E4D0A">
        <w:rPr>
          <w:rFonts w:eastAsia="Times New Roman"/>
          <w:sz w:val="24"/>
          <w:szCs w:val="24"/>
        </w:rPr>
        <w:t xml:space="preserve"> sa nu s-a avut în vedere în nici un fel o documentare şi o analiză </w:t>
      </w:r>
      <w:r w:rsidR="002A15E3" w:rsidRPr="003E4D0A">
        <w:rPr>
          <w:rFonts w:eastAsia="Times New Roman"/>
          <w:sz w:val="24"/>
          <w:szCs w:val="24"/>
        </w:rPr>
        <w:t>științifică</w:t>
      </w:r>
      <w:r w:rsidR="00F8275C" w:rsidRPr="003E4D0A">
        <w:rPr>
          <w:rFonts w:eastAsia="Times New Roman"/>
          <w:sz w:val="24"/>
          <w:szCs w:val="24"/>
        </w:rPr>
        <w:t xml:space="preserve"> preliminară/studiu de impact din care să rezulte </w:t>
      </w:r>
      <w:r w:rsidR="002A15E3" w:rsidRPr="003E4D0A">
        <w:rPr>
          <w:rFonts w:eastAsia="Times New Roman"/>
          <w:sz w:val="24"/>
          <w:szCs w:val="24"/>
        </w:rPr>
        <w:t>informații</w:t>
      </w:r>
      <w:r w:rsidR="00F8275C" w:rsidRPr="003E4D0A">
        <w:rPr>
          <w:rFonts w:eastAsia="Times New Roman"/>
          <w:sz w:val="24"/>
          <w:szCs w:val="24"/>
        </w:rPr>
        <w:t xml:space="preserve"> relevante privind impactul măsurilor</w:t>
      </w:r>
      <w:r w:rsidR="00F8275C" w:rsidRPr="003E4D0A">
        <w:rPr>
          <w:color w:val="000000"/>
          <w:sz w:val="24"/>
          <w:szCs w:val="24"/>
        </w:rPr>
        <w:t xml:space="preserve"> preconizate </w:t>
      </w:r>
      <w:r w:rsidR="00F8275C" w:rsidRPr="003E4D0A">
        <w:rPr>
          <w:b/>
          <w:color w:val="000000"/>
          <w:sz w:val="24"/>
          <w:szCs w:val="24"/>
        </w:rPr>
        <w:t xml:space="preserve">asupra drepturilor şi </w:t>
      </w:r>
      <w:r w:rsidR="002A15E3" w:rsidRPr="003E4D0A">
        <w:rPr>
          <w:b/>
          <w:color w:val="000000"/>
          <w:sz w:val="24"/>
          <w:szCs w:val="24"/>
        </w:rPr>
        <w:t>libertăților</w:t>
      </w:r>
      <w:r w:rsidR="00F8275C" w:rsidRPr="003E4D0A">
        <w:rPr>
          <w:b/>
          <w:color w:val="000000"/>
          <w:sz w:val="24"/>
          <w:szCs w:val="24"/>
        </w:rPr>
        <w:t xml:space="preserve"> fundamentale ale omului.</w:t>
      </w:r>
    </w:p>
    <w:p w14:paraId="3A3CFEDB" w14:textId="7E4452AA" w:rsidR="00F8275C" w:rsidRPr="003E4D0A" w:rsidRDefault="00F8275C" w:rsidP="00722B21">
      <w:pPr>
        <w:spacing w:before="26" w:after="0"/>
        <w:jc w:val="both"/>
        <w:rPr>
          <w:b/>
          <w:color w:val="000000"/>
          <w:sz w:val="24"/>
          <w:szCs w:val="24"/>
        </w:rPr>
      </w:pPr>
      <w:r w:rsidRPr="003E4D0A">
        <w:rPr>
          <w:sz w:val="24"/>
          <w:szCs w:val="24"/>
        </w:rPr>
        <w:tab/>
        <w:t>La secțiunea 3</w:t>
      </w:r>
      <w:r w:rsidRPr="003E4D0A">
        <w:rPr>
          <w:color w:val="000000"/>
          <w:sz w:val="24"/>
          <w:szCs w:val="24"/>
        </w:rPr>
        <w:t xml:space="preserve"> din nota de fundamentare sunt</w:t>
      </w:r>
      <w:r w:rsidRPr="003E4D0A">
        <w:rPr>
          <w:sz w:val="24"/>
          <w:szCs w:val="24"/>
        </w:rPr>
        <w:t>, în ceea ce privește, impactul macroeconomic, impactul asupra mediului de afaceri, impactul</w:t>
      </w:r>
      <w:r w:rsidR="001600E7" w:rsidRPr="003E4D0A">
        <w:rPr>
          <w:sz w:val="24"/>
          <w:szCs w:val="24"/>
        </w:rPr>
        <w:t xml:space="preserve"> </w:t>
      </w:r>
      <w:r w:rsidRPr="003E4D0A">
        <w:rPr>
          <w:sz w:val="24"/>
          <w:szCs w:val="24"/>
        </w:rPr>
        <w:t xml:space="preserve">asupra întreprinderilor mici şi mijlocii, impactul social, Guvernul a menționat în mod cinic că </w:t>
      </w:r>
      <w:r w:rsidRPr="003E4D0A">
        <w:rPr>
          <w:i/>
          <w:sz w:val="24"/>
          <w:szCs w:val="24"/>
        </w:rPr>
        <w:t>Prezentul act normativ nu se referă la acest subiect</w:t>
      </w:r>
      <w:r w:rsidR="00722B21" w:rsidRPr="003E4D0A">
        <w:rPr>
          <w:sz w:val="24"/>
          <w:szCs w:val="24"/>
        </w:rPr>
        <w:t xml:space="preserve">, iar </w:t>
      </w:r>
      <w:r w:rsidR="00722B21" w:rsidRPr="003E4D0A">
        <w:rPr>
          <w:b/>
          <w:color w:val="000000"/>
          <w:sz w:val="24"/>
          <w:szCs w:val="24"/>
        </w:rPr>
        <w:t>drepturil</w:t>
      </w:r>
      <w:r w:rsidR="001600E7" w:rsidRPr="003E4D0A">
        <w:rPr>
          <w:b/>
          <w:color w:val="000000"/>
          <w:sz w:val="24"/>
          <w:szCs w:val="24"/>
        </w:rPr>
        <w:t>e</w:t>
      </w:r>
      <w:r w:rsidR="00722B21" w:rsidRPr="003E4D0A">
        <w:rPr>
          <w:b/>
          <w:color w:val="000000"/>
          <w:sz w:val="24"/>
          <w:szCs w:val="24"/>
        </w:rPr>
        <w:t xml:space="preserve"> şi </w:t>
      </w:r>
      <w:r w:rsidR="002A15E3" w:rsidRPr="003E4D0A">
        <w:rPr>
          <w:b/>
          <w:color w:val="000000"/>
          <w:sz w:val="24"/>
          <w:szCs w:val="24"/>
        </w:rPr>
        <w:t>libertățil</w:t>
      </w:r>
      <w:r w:rsidR="001600E7" w:rsidRPr="003E4D0A">
        <w:rPr>
          <w:b/>
          <w:color w:val="000000"/>
          <w:sz w:val="24"/>
          <w:szCs w:val="24"/>
        </w:rPr>
        <w:t>e</w:t>
      </w:r>
      <w:r w:rsidR="00722B21" w:rsidRPr="003E4D0A">
        <w:rPr>
          <w:b/>
          <w:color w:val="000000"/>
          <w:sz w:val="24"/>
          <w:szCs w:val="24"/>
        </w:rPr>
        <w:t xml:space="preserve"> fundamentale ale omului nici nu este menționat.</w:t>
      </w:r>
    </w:p>
    <w:p w14:paraId="5109DF30" w14:textId="10827690" w:rsidR="00722B21" w:rsidRPr="003E4D0A" w:rsidRDefault="00F8275C" w:rsidP="002A15E3">
      <w:pPr>
        <w:spacing w:after="0" w:line="276" w:lineRule="auto"/>
        <w:jc w:val="both"/>
        <w:rPr>
          <w:color w:val="000000" w:themeColor="text1"/>
          <w:sz w:val="24"/>
          <w:szCs w:val="24"/>
        </w:rPr>
      </w:pPr>
      <w:r w:rsidRPr="003E4D0A">
        <w:rPr>
          <w:sz w:val="24"/>
          <w:szCs w:val="24"/>
        </w:rPr>
        <w:tab/>
      </w:r>
      <w:r w:rsidRPr="003E4D0A">
        <w:rPr>
          <w:color w:val="000000" w:themeColor="text1"/>
          <w:sz w:val="24"/>
          <w:szCs w:val="24"/>
        </w:rPr>
        <w:t xml:space="preserve">Or, în speța de față </w:t>
      </w:r>
      <w:r w:rsidR="00722B21" w:rsidRPr="003E4D0A">
        <w:rPr>
          <w:color w:val="000000" w:themeColor="text1"/>
          <w:sz w:val="24"/>
          <w:szCs w:val="24"/>
        </w:rPr>
        <w:t xml:space="preserve"> sunt afectate mai multe drepturi fundamentale, întrucât sunt restrânse </w:t>
      </w:r>
      <w:r w:rsidR="00722B21" w:rsidRPr="003E4D0A">
        <w:rPr>
          <w:color w:val="000000" w:themeColor="text1"/>
          <w:sz w:val="24"/>
          <w:szCs w:val="24"/>
          <w:shd w:val="clear" w:color="auto" w:fill="FFFFFF"/>
        </w:rPr>
        <w:t>în mod expres, dar și implicit, mai multe drepturi fundamentale: dreptul la libera circulație, dreptul la muncă, libertatea întrunirilor, dreptul la libera circulație, libertatea economică.</w:t>
      </w:r>
    </w:p>
    <w:p w14:paraId="02C42728" w14:textId="5F626AAA" w:rsidR="00F8275C" w:rsidRPr="003E4D0A" w:rsidRDefault="00722B21" w:rsidP="00F8275C">
      <w:pPr>
        <w:spacing w:line="276" w:lineRule="auto"/>
        <w:jc w:val="both"/>
        <w:rPr>
          <w:color w:val="000000" w:themeColor="text1"/>
          <w:sz w:val="24"/>
          <w:szCs w:val="24"/>
        </w:rPr>
      </w:pPr>
      <w:r w:rsidRPr="003E4D0A">
        <w:rPr>
          <w:color w:val="000000" w:themeColor="text1"/>
          <w:sz w:val="24"/>
          <w:szCs w:val="24"/>
        </w:rPr>
        <w:tab/>
        <w:t xml:space="preserve">Restrângerea acestor drepturi </w:t>
      </w:r>
      <w:r w:rsidR="00F8275C" w:rsidRPr="003E4D0A">
        <w:rPr>
          <w:sz w:val="24"/>
          <w:szCs w:val="24"/>
        </w:rPr>
        <w:t>are efecte devastatoare atât asupra mediului de afaceri, cât și as</w:t>
      </w:r>
      <w:r w:rsidR="00890D99" w:rsidRPr="003E4D0A">
        <w:rPr>
          <w:sz w:val="24"/>
          <w:szCs w:val="24"/>
        </w:rPr>
        <w:t>upra societății în ansamblul ei.</w:t>
      </w:r>
    </w:p>
    <w:p w14:paraId="3A1EE088" w14:textId="77777777" w:rsidR="00747775" w:rsidRPr="003E4D0A" w:rsidRDefault="00747775" w:rsidP="00F8275C">
      <w:pPr>
        <w:pStyle w:val="Listparagraf"/>
        <w:spacing w:after="0" w:line="276" w:lineRule="auto"/>
        <w:ind w:left="851"/>
        <w:contextualSpacing/>
        <w:jc w:val="both"/>
        <w:rPr>
          <w:rFonts w:ascii="Times New Roman" w:hAnsi="Times New Roman" w:cs="Times New Roman"/>
          <w:b/>
          <w:sz w:val="24"/>
          <w:szCs w:val="24"/>
        </w:rPr>
      </w:pPr>
    </w:p>
    <w:p w14:paraId="6EA6154E" w14:textId="2CCC25C2" w:rsidR="00ED5B73" w:rsidRPr="003E4D0A" w:rsidRDefault="003E4D0A" w:rsidP="001600E7">
      <w:pPr>
        <w:pStyle w:val="Listparagraf"/>
        <w:numPr>
          <w:ilvl w:val="0"/>
          <w:numId w:val="30"/>
        </w:numPr>
        <w:spacing w:after="0" w:line="276" w:lineRule="auto"/>
        <w:contextualSpacing/>
        <w:jc w:val="both"/>
        <w:rPr>
          <w:rFonts w:ascii="Times New Roman" w:hAnsi="Times New Roman" w:cs="Times New Roman"/>
          <w:b/>
          <w:sz w:val="24"/>
          <w:szCs w:val="24"/>
          <w:u w:val="single"/>
        </w:rPr>
      </w:pPr>
      <w:r w:rsidRPr="003E4D0A">
        <w:rPr>
          <w:rFonts w:ascii="Times New Roman" w:hAnsi="Times New Roman" w:cs="Times New Roman"/>
          <w:b/>
          <w:sz w:val="24"/>
          <w:szCs w:val="24"/>
          <w:u w:val="single"/>
        </w:rPr>
        <w:t>ACTUL NORMATIV ESTE NEMOTIVAT</w:t>
      </w:r>
    </w:p>
    <w:p w14:paraId="748C4E77" w14:textId="77777777" w:rsidR="00ED5B73" w:rsidRPr="003E4D0A" w:rsidRDefault="00ED5B73" w:rsidP="00793A83">
      <w:pPr>
        <w:spacing w:before="80" w:after="0" w:line="276" w:lineRule="auto"/>
        <w:jc w:val="both"/>
        <w:rPr>
          <w:sz w:val="24"/>
          <w:szCs w:val="24"/>
        </w:rPr>
      </w:pPr>
      <w:r w:rsidRPr="003E4D0A">
        <w:rPr>
          <w:b/>
          <w:color w:val="000000"/>
          <w:sz w:val="24"/>
          <w:szCs w:val="24"/>
        </w:rPr>
        <w:tab/>
        <w:t xml:space="preserve">Potrivit art. 30 din  Legea 24/2000 privind normele de tehnică legislativă pentru elaborarea actelor normative, proiectele de acte normative trebuie însoţite de următoarele </w:t>
      </w:r>
      <w:r w:rsidRPr="003E4D0A">
        <w:rPr>
          <w:b/>
          <w:color w:val="000000"/>
          <w:sz w:val="24"/>
          <w:szCs w:val="24"/>
          <w:u w:val="single"/>
        </w:rPr>
        <w:t>documente de motivare</w:t>
      </w:r>
      <w:r w:rsidRPr="003E4D0A">
        <w:rPr>
          <w:b/>
          <w:color w:val="000000"/>
          <w:sz w:val="24"/>
          <w:szCs w:val="24"/>
        </w:rPr>
        <w:t>:</w:t>
      </w:r>
    </w:p>
    <w:p w14:paraId="45AB1242" w14:textId="77777777" w:rsidR="00ED5B73" w:rsidRPr="003E4D0A" w:rsidRDefault="002A15E3" w:rsidP="00793A83">
      <w:pPr>
        <w:spacing w:after="0" w:line="276" w:lineRule="auto"/>
        <w:jc w:val="both"/>
        <w:rPr>
          <w:sz w:val="24"/>
          <w:szCs w:val="24"/>
        </w:rPr>
      </w:pPr>
      <w:r w:rsidRPr="003E4D0A">
        <w:rPr>
          <w:color w:val="000000"/>
          <w:sz w:val="24"/>
          <w:szCs w:val="24"/>
        </w:rPr>
        <w:tab/>
      </w:r>
      <w:r w:rsidR="00ED5B73" w:rsidRPr="003E4D0A">
        <w:rPr>
          <w:color w:val="000000"/>
          <w:sz w:val="24"/>
          <w:szCs w:val="24"/>
        </w:rPr>
        <w:t>a)expuneri de motive - în cazul proiectelor de legi şi al propunerilor legislative;</w:t>
      </w:r>
    </w:p>
    <w:p w14:paraId="4EE83E86" w14:textId="77777777" w:rsidR="00ED5B73" w:rsidRPr="003E4D0A" w:rsidRDefault="002A15E3" w:rsidP="00793A83">
      <w:pPr>
        <w:spacing w:after="0" w:line="276" w:lineRule="auto"/>
        <w:jc w:val="both"/>
        <w:rPr>
          <w:sz w:val="24"/>
          <w:szCs w:val="24"/>
        </w:rPr>
      </w:pPr>
      <w:r w:rsidRPr="003E4D0A">
        <w:rPr>
          <w:b/>
          <w:color w:val="000000"/>
          <w:sz w:val="24"/>
          <w:szCs w:val="24"/>
        </w:rPr>
        <w:lastRenderedPageBreak/>
        <w:tab/>
      </w:r>
      <w:r w:rsidR="00ED5B73" w:rsidRPr="003E4D0A">
        <w:rPr>
          <w:b/>
          <w:color w:val="000000"/>
          <w:sz w:val="24"/>
          <w:szCs w:val="24"/>
        </w:rPr>
        <w:t>b)note de fundamentare - în cazul ordonanţelor şi al hotărârilor Guvernului</w:t>
      </w:r>
      <w:r w:rsidR="00ED5B73" w:rsidRPr="003E4D0A">
        <w:rPr>
          <w:color w:val="000000"/>
          <w:sz w:val="24"/>
          <w:szCs w:val="24"/>
        </w:rPr>
        <w:t>; ordonanţele care trebuie supuse aprobării Parlamentului, potrivit legii de abilitare, precum şi ordonanţele de urgenţă se transmit Parlamentului însoţite de expunerea de motive la proiectul legii de aprobare a acestora;</w:t>
      </w:r>
    </w:p>
    <w:p w14:paraId="3EB37EA2" w14:textId="77777777" w:rsidR="00ED5B73" w:rsidRPr="003E4D0A" w:rsidRDefault="002A15E3" w:rsidP="00793A83">
      <w:pPr>
        <w:spacing w:after="0" w:line="276" w:lineRule="auto"/>
        <w:jc w:val="both"/>
        <w:rPr>
          <w:sz w:val="24"/>
          <w:szCs w:val="24"/>
        </w:rPr>
      </w:pPr>
      <w:r w:rsidRPr="003E4D0A">
        <w:rPr>
          <w:color w:val="000000"/>
          <w:sz w:val="24"/>
          <w:szCs w:val="24"/>
        </w:rPr>
        <w:tab/>
      </w:r>
      <w:r w:rsidR="00ED5B73" w:rsidRPr="003E4D0A">
        <w:rPr>
          <w:color w:val="000000"/>
          <w:sz w:val="24"/>
          <w:szCs w:val="24"/>
        </w:rPr>
        <w:t>c)referate de aprobare - pentru celelalte acte normative;</w:t>
      </w:r>
    </w:p>
    <w:p w14:paraId="070DF288" w14:textId="77777777" w:rsidR="00ED5B73" w:rsidRPr="003E4D0A" w:rsidRDefault="002A15E3" w:rsidP="00793A83">
      <w:pPr>
        <w:spacing w:after="0" w:line="276" w:lineRule="auto"/>
        <w:jc w:val="both"/>
        <w:rPr>
          <w:sz w:val="24"/>
          <w:szCs w:val="24"/>
        </w:rPr>
      </w:pPr>
      <w:r w:rsidRPr="003E4D0A">
        <w:rPr>
          <w:color w:val="000000"/>
          <w:sz w:val="24"/>
          <w:szCs w:val="24"/>
        </w:rPr>
        <w:tab/>
      </w:r>
      <w:r w:rsidR="00ED5B73" w:rsidRPr="003E4D0A">
        <w:rPr>
          <w:color w:val="000000"/>
          <w:sz w:val="24"/>
          <w:szCs w:val="24"/>
        </w:rPr>
        <w:t>d)studii de impact - în cazul proiectelor de legi de importanţă şi complexitate deosebită şi al proiectelor de legi de aprobare a ordonanţelor emise de Guvern în temeiul unei legi de abilitare şi supuse aprobării Parlamentului.</w:t>
      </w:r>
    </w:p>
    <w:p w14:paraId="3D1E118A" w14:textId="77777777" w:rsidR="00ED5B73" w:rsidRPr="003E4D0A" w:rsidRDefault="002A15E3" w:rsidP="00793A83">
      <w:pPr>
        <w:spacing w:before="26" w:after="0" w:line="276" w:lineRule="auto"/>
        <w:jc w:val="both"/>
        <w:rPr>
          <w:sz w:val="24"/>
          <w:szCs w:val="24"/>
        </w:rPr>
      </w:pPr>
      <w:r w:rsidRPr="003E4D0A">
        <w:rPr>
          <w:color w:val="000000"/>
          <w:sz w:val="24"/>
          <w:szCs w:val="24"/>
        </w:rPr>
        <w:tab/>
      </w:r>
      <w:r w:rsidR="00ED5B73" w:rsidRPr="003E4D0A">
        <w:rPr>
          <w:color w:val="000000"/>
          <w:sz w:val="24"/>
          <w:szCs w:val="24"/>
        </w:rPr>
        <w:t>(2)Expunerile de motive, notele de fundamentare, referatele de aprobare şi studiile de impact constituie instrumentele de prezentare şi motivare ale noilor reglementări propuse.</w:t>
      </w:r>
    </w:p>
    <w:p w14:paraId="4593B592" w14:textId="77777777" w:rsidR="00ED5B73" w:rsidRPr="003E4D0A" w:rsidRDefault="002A15E3" w:rsidP="00793A83">
      <w:pPr>
        <w:spacing w:before="26" w:after="0" w:line="276" w:lineRule="auto"/>
        <w:jc w:val="both"/>
        <w:rPr>
          <w:sz w:val="24"/>
          <w:szCs w:val="24"/>
        </w:rPr>
      </w:pPr>
      <w:r w:rsidRPr="003E4D0A">
        <w:rPr>
          <w:color w:val="000000"/>
          <w:sz w:val="24"/>
          <w:szCs w:val="24"/>
        </w:rPr>
        <w:tab/>
      </w:r>
      <w:r w:rsidR="00ED5B73" w:rsidRPr="003E4D0A">
        <w:rPr>
          <w:color w:val="000000"/>
          <w:sz w:val="24"/>
          <w:szCs w:val="24"/>
        </w:rPr>
        <w:t>(3)În cazul proiectelor de legi pentru care Guvernul îşi angajează răspunderea, documentele de motivare care însoţesc aceste proiecte sunt expunerea de motive şi, după caz, raportul prevăzut la art. 29.</w:t>
      </w:r>
    </w:p>
    <w:p w14:paraId="4EA98518" w14:textId="77777777" w:rsidR="00ED5B73" w:rsidRPr="003E4D0A" w:rsidRDefault="002A15E3" w:rsidP="00ED5B73">
      <w:pPr>
        <w:spacing w:before="80" w:after="0" w:line="276" w:lineRule="auto"/>
        <w:jc w:val="both"/>
        <w:rPr>
          <w:sz w:val="24"/>
          <w:szCs w:val="24"/>
        </w:rPr>
      </w:pPr>
      <w:r w:rsidRPr="003E4D0A">
        <w:rPr>
          <w:b/>
          <w:color w:val="000000"/>
          <w:sz w:val="24"/>
          <w:szCs w:val="24"/>
        </w:rPr>
        <w:tab/>
      </w:r>
      <w:r w:rsidR="00747775" w:rsidRPr="003E4D0A">
        <w:rPr>
          <w:b/>
          <w:color w:val="000000"/>
          <w:sz w:val="24"/>
          <w:szCs w:val="24"/>
        </w:rPr>
        <w:t>Potrivit art. 31 din Legea 24/2000, i</w:t>
      </w:r>
      <w:r w:rsidR="00ED5B73" w:rsidRPr="003E4D0A">
        <w:rPr>
          <w:b/>
          <w:color w:val="000000"/>
          <w:sz w:val="24"/>
          <w:szCs w:val="24"/>
        </w:rPr>
        <w:t>nstrumentul de prezentare şi motivare include conţinutul evaluării impactului actelor normative, cuprinzând următoarele secţiuni:</w:t>
      </w:r>
    </w:p>
    <w:p w14:paraId="5863C880"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a)motivul emiterii actului normativ</w:t>
      </w:r>
      <w:r w:rsidR="00ED5B73" w:rsidRPr="003E4D0A">
        <w:rPr>
          <w:color w:val="000000"/>
          <w:sz w:val="24"/>
          <w:szCs w:val="24"/>
        </w:rPr>
        <w:t xml:space="preserve"> - cerinţele care reclamă intervenţia normativă, cu referire specială la insuficienţele şi neconcordanţele reglementărilor în vigoare; principiile de bază şi finalitatea reglementărilor propuse, cu evidenţierea elementelor noi; concluziile studiilor, lucrărilor de cercetare, evaluărilor statistice; referirile la documente de politici publice sau la actul normativ pentru a căror implementare este elaborat respectivul proiect. Pentru ordonanţele de urgenţă vor fi prezentate distinct elementele obiective ale situaţiei extraordinare care impune reglementarea imediată, nefiind suficientă utilizarea procedurii parlamentare de urgenţă, precum şi eventualele consecinţe care s-ar produce în lipsa luării măsurilor legislative propuse;</w:t>
      </w:r>
    </w:p>
    <w:p w14:paraId="070FCE17"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b)impactul socioeconomic</w:t>
      </w:r>
      <w:r w:rsidR="00ED5B73" w:rsidRPr="003E4D0A">
        <w:rPr>
          <w:color w:val="000000"/>
          <w:sz w:val="24"/>
          <w:szCs w:val="24"/>
        </w:rPr>
        <w:t xml:space="preserve"> - efectele asupra mediului macroeconomic, de afaceri, social şi asupra mediului înconjurător, inclusiv evaluarea costurilor şi beneficiilor;</w:t>
      </w:r>
    </w:p>
    <w:p w14:paraId="0461F7F0"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c)impactul financiar</w:t>
      </w:r>
      <w:r w:rsidR="00ED5B73" w:rsidRPr="003E4D0A">
        <w:rPr>
          <w:color w:val="000000"/>
          <w:sz w:val="24"/>
          <w:szCs w:val="24"/>
        </w:rPr>
        <w:t xml:space="preserve"> asupra bugetului general consolidat atât pe termen scurt, pentru anul curent, cât şi pe termen lung (pe 5 ani), inclusiv informaţii cu privire la cheltuieli şi venituri;</w:t>
      </w:r>
    </w:p>
    <w:p w14:paraId="3D7172C7"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d)impactul asupra sistemului juridic</w:t>
      </w:r>
      <w:r w:rsidR="00ED5B73" w:rsidRPr="003E4D0A">
        <w:rPr>
          <w:color w:val="000000"/>
          <w:sz w:val="24"/>
          <w:szCs w:val="24"/>
        </w:rPr>
        <w:t xml:space="preserve"> - implicaţiile pe care noua reglementare le are asupra legislaţiei în vigoare; compatibilitatea cu reglementările comunitare în materie, determinarea exactă a acestora şi, dacă este cazul, măsurile viitoare de armonizare care se impun; deciziile Curţii de Justiţie a Uniunii Europene şi alte documente relevante pentru transpunerea sau implementarea prevederilor legale respective; implicaţiile asupra legislaţiei interne, în cazul ratificării sau aprobării unor tratate ori acorduri internaţionale, precum şi măsurile de adaptare necesare; preocupările în materie de armonizare legislativă;</w:t>
      </w:r>
    </w:p>
    <w:p w14:paraId="444D05CC"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e)consultările derulate</w:t>
      </w:r>
      <w:r w:rsidR="00ED5B73" w:rsidRPr="003E4D0A">
        <w:rPr>
          <w:color w:val="000000"/>
          <w:sz w:val="24"/>
          <w:szCs w:val="24"/>
        </w:rPr>
        <w:t xml:space="preserve"> în vederea elaborării proiectului de act normativ, organizaţiile şi specialiştii consultaţi, esenţa recomandărilor primite;</w:t>
      </w:r>
    </w:p>
    <w:p w14:paraId="59E44437" w14:textId="77777777" w:rsidR="00ED5B73" w:rsidRPr="003E4D0A" w:rsidRDefault="002A15E3" w:rsidP="00ED5B73">
      <w:pPr>
        <w:spacing w:after="0" w:line="276" w:lineRule="auto"/>
        <w:jc w:val="both"/>
        <w:rPr>
          <w:sz w:val="24"/>
          <w:szCs w:val="24"/>
        </w:rPr>
      </w:pPr>
      <w:r w:rsidRPr="003E4D0A">
        <w:rPr>
          <w:b/>
          <w:color w:val="000000"/>
          <w:sz w:val="24"/>
          <w:szCs w:val="24"/>
        </w:rPr>
        <w:tab/>
      </w:r>
      <w:r w:rsidR="00ED5B73" w:rsidRPr="003E4D0A">
        <w:rPr>
          <w:b/>
          <w:color w:val="000000"/>
          <w:sz w:val="24"/>
          <w:szCs w:val="24"/>
        </w:rPr>
        <w:t>f)</w:t>
      </w:r>
      <w:r w:rsidRPr="003E4D0A">
        <w:rPr>
          <w:b/>
          <w:color w:val="000000"/>
          <w:sz w:val="24"/>
          <w:szCs w:val="24"/>
        </w:rPr>
        <w:t>activitățile</w:t>
      </w:r>
      <w:r w:rsidR="00ED5B73" w:rsidRPr="003E4D0A">
        <w:rPr>
          <w:b/>
          <w:color w:val="000000"/>
          <w:sz w:val="24"/>
          <w:szCs w:val="24"/>
        </w:rPr>
        <w:t xml:space="preserve"> de informare publică</w:t>
      </w:r>
      <w:r w:rsidR="00ED5B73" w:rsidRPr="003E4D0A">
        <w:rPr>
          <w:color w:val="000000"/>
          <w:sz w:val="24"/>
          <w:szCs w:val="24"/>
        </w:rPr>
        <w:t xml:space="preserve"> privind elaborarea şi implementarea proiectului de act normativ;</w:t>
      </w:r>
    </w:p>
    <w:p w14:paraId="2519DB68" w14:textId="77777777" w:rsidR="00ED5B73" w:rsidRPr="003E4D0A" w:rsidRDefault="002A15E3" w:rsidP="00ED5B73">
      <w:pPr>
        <w:spacing w:after="0" w:line="276" w:lineRule="auto"/>
        <w:jc w:val="both"/>
        <w:rPr>
          <w:sz w:val="24"/>
          <w:szCs w:val="24"/>
        </w:rPr>
      </w:pPr>
      <w:r w:rsidRPr="003E4D0A">
        <w:rPr>
          <w:color w:val="000000"/>
          <w:sz w:val="24"/>
          <w:szCs w:val="24"/>
        </w:rPr>
        <w:tab/>
      </w:r>
      <w:r w:rsidR="00ED5B73" w:rsidRPr="003E4D0A">
        <w:rPr>
          <w:color w:val="000000"/>
          <w:sz w:val="24"/>
          <w:szCs w:val="24"/>
        </w:rPr>
        <w:t>g)măsurile de implementare - modificările instituţionale şi funcţionale la nivelul administraţiei publice centrale şi locale.</w:t>
      </w:r>
    </w:p>
    <w:p w14:paraId="6C02EE0F" w14:textId="77777777" w:rsidR="00ED5B73" w:rsidRPr="003E4D0A" w:rsidRDefault="002A15E3" w:rsidP="00ED5B73">
      <w:pPr>
        <w:spacing w:before="26" w:after="0" w:line="276" w:lineRule="auto"/>
        <w:rPr>
          <w:sz w:val="24"/>
          <w:szCs w:val="24"/>
        </w:rPr>
      </w:pPr>
      <w:r w:rsidRPr="003E4D0A">
        <w:rPr>
          <w:color w:val="000000"/>
          <w:sz w:val="24"/>
          <w:szCs w:val="24"/>
        </w:rPr>
        <w:lastRenderedPageBreak/>
        <w:tab/>
      </w:r>
      <w:r w:rsidR="00ED5B73" w:rsidRPr="003E4D0A">
        <w:rPr>
          <w:color w:val="000000"/>
          <w:sz w:val="24"/>
          <w:szCs w:val="24"/>
        </w:rPr>
        <w:t>(2)În situaţia în care reglementarea propusă se elaborează în executarea unui act normativ, motivarea trebuie să cuprindă referiri la actul pe baza şi în executarea căruia se emite.</w:t>
      </w:r>
    </w:p>
    <w:p w14:paraId="4773A804" w14:textId="77777777" w:rsidR="00ED5B73" w:rsidRPr="003E4D0A" w:rsidRDefault="002A15E3" w:rsidP="002A15E3">
      <w:pPr>
        <w:spacing w:after="0" w:line="276" w:lineRule="auto"/>
        <w:rPr>
          <w:color w:val="000000"/>
          <w:sz w:val="24"/>
          <w:szCs w:val="24"/>
        </w:rPr>
      </w:pPr>
      <w:r w:rsidRPr="003E4D0A">
        <w:rPr>
          <w:color w:val="000000"/>
          <w:sz w:val="24"/>
          <w:szCs w:val="24"/>
        </w:rPr>
        <w:tab/>
      </w:r>
      <w:r w:rsidR="00ED5B73" w:rsidRPr="003E4D0A">
        <w:rPr>
          <w:color w:val="000000"/>
          <w:sz w:val="24"/>
          <w:szCs w:val="24"/>
        </w:rPr>
        <w:t>(3)Forma finală a instrumentelor de prezentare şi motivare a proiectelor de acte normative trebuie să cuprindă referiri la avizul Consiliului Legislativ şi, după caz, al Consiliului Suprem de Apărare a Ţării, Curţii de Conturi sau Consiliului Economic şi Social.</w:t>
      </w:r>
    </w:p>
    <w:p w14:paraId="3B0170F4" w14:textId="7FCA59DA" w:rsidR="00F8275C" w:rsidRPr="003E4D0A" w:rsidRDefault="00ED5B73" w:rsidP="00F8275C">
      <w:pPr>
        <w:spacing w:after="0" w:line="276" w:lineRule="auto"/>
        <w:jc w:val="both"/>
        <w:rPr>
          <w:sz w:val="24"/>
          <w:szCs w:val="24"/>
        </w:rPr>
      </w:pPr>
      <w:r w:rsidRPr="003E4D0A">
        <w:rPr>
          <w:rFonts w:eastAsia="Times New Roman"/>
          <w:sz w:val="24"/>
          <w:szCs w:val="24"/>
        </w:rPr>
        <w:tab/>
      </w:r>
      <w:r w:rsidRPr="003E4D0A">
        <w:rPr>
          <w:sz w:val="24"/>
          <w:szCs w:val="24"/>
        </w:rPr>
        <w:t xml:space="preserve"> </w:t>
      </w:r>
      <w:r w:rsidR="002A15E3" w:rsidRPr="003E4D0A">
        <w:rPr>
          <w:sz w:val="24"/>
          <w:szCs w:val="24"/>
        </w:rPr>
        <w:t xml:space="preserve">Astfel, </w:t>
      </w:r>
      <w:r w:rsidR="002A15E3" w:rsidRPr="003E4D0A">
        <w:rPr>
          <w:rFonts w:eastAsia="Times New Roman"/>
          <w:sz w:val="24"/>
          <w:szCs w:val="24"/>
        </w:rPr>
        <w:t>î</w:t>
      </w:r>
      <w:r w:rsidR="00F8275C" w:rsidRPr="003E4D0A">
        <w:rPr>
          <w:rFonts w:eastAsia="Times New Roman"/>
          <w:sz w:val="24"/>
          <w:szCs w:val="24"/>
        </w:rPr>
        <w:t xml:space="preserve">n ceea ce priveşte elaborarea </w:t>
      </w:r>
      <w:r w:rsidR="00F8275C" w:rsidRPr="003E4D0A">
        <w:rPr>
          <w:rFonts w:eastAsia="Times New Roman"/>
          <w:b/>
          <w:sz w:val="24"/>
          <w:szCs w:val="24"/>
        </w:rPr>
        <w:t>HG</w:t>
      </w:r>
      <w:r w:rsidR="001600E7" w:rsidRPr="003E4D0A">
        <w:rPr>
          <w:rFonts w:eastAsia="Times New Roman"/>
          <w:b/>
          <w:sz w:val="24"/>
          <w:szCs w:val="24"/>
        </w:rPr>
        <w:t xml:space="preserve"> </w:t>
      </w:r>
      <w:r w:rsidR="00F8275C" w:rsidRPr="003E4D0A">
        <w:rPr>
          <w:rFonts w:eastAsia="Times New Roman"/>
          <w:b/>
          <w:sz w:val="24"/>
          <w:szCs w:val="24"/>
        </w:rPr>
        <w:t>348,</w:t>
      </w:r>
      <w:r w:rsidR="00F8275C" w:rsidRPr="003E4D0A">
        <w:rPr>
          <w:rFonts w:eastAsia="Times New Roman"/>
          <w:sz w:val="24"/>
          <w:szCs w:val="24"/>
        </w:rPr>
        <w:t xml:space="preserve">  vă rugăm să observați că în susţinerea sa nu s-a avut în vedere în nici un fel o documentare şi o analiză ştiinţifică preliminară/studiu de impact din care să rezulte informaţii relevante privind necesitatea şi oportunitatea</w:t>
      </w:r>
      <w:r w:rsidR="001600E7" w:rsidRPr="003E4D0A">
        <w:rPr>
          <w:rFonts w:eastAsia="Times New Roman"/>
          <w:sz w:val="24"/>
          <w:szCs w:val="24"/>
        </w:rPr>
        <w:t>,</w:t>
      </w:r>
      <w:r w:rsidR="00F8275C" w:rsidRPr="003E4D0A">
        <w:rPr>
          <w:rFonts w:eastAsia="Times New Roman"/>
          <w:sz w:val="24"/>
          <w:szCs w:val="24"/>
        </w:rPr>
        <w:t xml:space="preserve"> în contextul epidemiologic actual</w:t>
      </w:r>
      <w:r w:rsidR="001600E7" w:rsidRPr="003E4D0A">
        <w:rPr>
          <w:rFonts w:eastAsia="Times New Roman"/>
          <w:sz w:val="24"/>
          <w:szCs w:val="24"/>
        </w:rPr>
        <w:t>,</w:t>
      </w:r>
      <w:r w:rsidR="00F8275C" w:rsidRPr="003E4D0A">
        <w:rPr>
          <w:rFonts w:eastAsia="Times New Roman"/>
          <w:sz w:val="24"/>
          <w:szCs w:val="24"/>
        </w:rPr>
        <w:t xml:space="preserve"> pe de o parte</w:t>
      </w:r>
      <w:r w:rsidR="001600E7" w:rsidRPr="003E4D0A">
        <w:rPr>
          <w:rFonts w:eastAsia="Times New Roman"/>
          <w:sz w:val="24"/>
          <w:szCs w:val="24"/>
        </w:rPr>
        <w:t>,</w:t>
      </w:r>
      <w:r w:rsidR="00F8275C" w:rsidRPr="003E4D0A">
        <w:rPr>
          <w:rFonts w:eastAsia="Times New Roman"/>
          <w:sz w:val="24"/>
          <w:szCs w:val="24"/>
        </w:rPr>
        <w:t xml:space="preserve"> a</w:t>
      </w:r>
      <w:r w:rsidR="001600E7" w:rsidRPr="003E4D0A">
        <w:rPr>
          <w:rFonts w:eastAsia="Times New Roman"/>
          <w:sz w:val="24"/>
          <w:szCs w:val="24"/>
        </w:rPr>
        <w:t xml:space="preserve"> </w:t>
      </w:r>
      <w:r w:rsidR="00F8275C" w:rsidRPr="003E4D0A">
        <w:rPr>
          <w:rFonts w:eastAsia="Times New Roman"/>
          <w:sz w:val="24"/>
          <w:szCs w:val="24"/>
        </w:rPr>
        <w:t xml:space="preserve">interzicerii pentru </w:t>
      </w:r>
      <w:r w:rsidR="00F8275C" w:rsidRPr="003E4D0A">
        <w:rPr>
          <w:color w:val="000000"/>
          <w:sz w:val="24"/>
          <w:szCs w:val="24"/>
        </w:rPr>
        <w:t xml:space="preserve">operatorii economici care desfăşoară activităţi de comerţ/prestări de servicii în spaţii închise </w:t>
      </w:r>
      <w:proofErr w:type="spellStart"/>
      <w:r w:rsidR="00F8275C" w:rsidRPr="003E4D0A">
        <w:rPr>
          <w:color w:val="000000"/>
          <w:sz w:val="24"/>
          <w:szCs w:val="24"/>
        </w:rPr>
        <w:t>şi</w:t>
      </w:r>
      <w:proofErr w:type="spellEnd"/>
      <w:r w:rsidR="00F8275C" w:rsidRPr="003E4D0A">
        <w:rPr>
          <w:color w:val="000000"/>
          <w:sz w:val="24"/>
          <w:szCs w:val="24"/>
        </w:rPr>
        <w:t xml:space="preserve">/sau deschise, publice </w:t>
      </w:r>
      <w:proofErr w:type="spellStart"/>
      <w:r w:rsidR="00F8275C" w:rsidRPr="003E4D0A">
        <w:rPr>
          <w:color w:val="000000"/>
          <w:sz w:val="24"/>
          <w:szCs w:val="24"/>
        </w:rPr>
        <w:t>şi</w:t>
      </w:r>
      <w:proofErr w:type="spellEnd"/>
      <w:r w:rsidR="00F8275C" w:rsidRPr="003E4D0A">
        <w:rPr>
          <w:color w:val="000000"/>
          <w:sz w:val="24"/>
          <w:szCs w:val="24"/>
        </w:rPr>
        <w:t xml:space="preserve">/sau private, să </w:t>
      </w:r>
      <w:proofErr w:type="spellStart"/>
      <w:r w:rsidR="00F8275C" w:rsidRPr="003E4D0A">
        <w:rPr>
          <w:color w:val="000000"/>
          <w:sz w:val="24"/>
          <w:szCs w:val="24"/>
        </w:rPr>
        <w:t>îşi</w:t>
      </w:r>
      <w:proofErr w:type="spellEnd"/>
      <w:r w:rsidR="00F8275C" w:rsidRPr="003E4D0A">
        <w:rPr>
          <w:color w:val="000000"/>
          <w:sz w:val="24"/>
          <w:szCs w:val="24"/>
        </w:rPr>
        <w:t xml:space="preserve">  desfășoare activitatea</w:t>
      </w:r>
      <w:r w:rsidR="00D46717" w:rsidRPr="003E4D0A">
        <w:rPr>
          <w:color w:val="000000"/>
          <w:sz w:val="24"/>
          <w:szCs w:val="24"/>
        </w:rPr>
        <w:t xml:space="preserve"> </w:t>
      </w:r>
      <w:r w:rsidR="00F8275C" w:rsidRPr="003E4D0A">
        <w:rPr>
          <w:b/>
          <w:color w:val="000000"/>
          <w:sz w:val="24"/>
          <w:szCs w:val="24"/>
        </w:rPr>
        <w:t>după ora 18.00</w:t>
      </w:r>
      <w:r w:rsidR="00890D99" w:rsidRPr="003E4D0A">
        <w:rPr>
          <w:color w:val="000000"/>
          <w:sz w:val="24"/>
          <w:szCs w:val="24"/>
        </w:rPr>
        <w:t>.</w:t>
      </w:r>
    </w:p>
    <w:p w14:paraId="41570FC4" w14:textId="7D84AFF7" w:rsidR="00F8275C" w:rsidRPr="003E4D0A" w:rsidRDefault="00F8275C" w:rsidP="00F8275C">
      <w:pPr>
        <w:spacing w:after="0" w:line="276" w:lineRule="auto"/>
        <w:jc w:val="both"/>
        <w:rPr>
          <w:b/>
          <w:color w:val="000000"/>
          <w:sz w:val="24"/>
          <w:szCs w:val="24"/>
        </w:rPr>
      </w:pPr>
      <w:r w:rsidRPr="003E4D0A">
        <w:rPr>
          <w:color w:val="000000"/>
          <w:sz w:val="24"/>
          <w:szCs w:val="24"/>
        </w:rPr>
        <w:tab/>
        <w:t>În nota de fundamentare sunt</w:t>
      </w:r>
      <w:r w:rsidR="002A15E3" w:rsidRPr="003E4D0A">
        <w:rPr>
          <w:color w:val="000000"/>
          <w:sz w:val="24"/>
          <w:szCs w:val="24"/>
        </w:rPr>
        <w:t xml:space="preserve"> menționate </w:t>
      </w:r>
      <w:r w:rsidRPr="003E4D0A">
        <w:rPr>
          <w:color w:val="000000"/>
          <w:sz w:val="24"/>
          <w:szCs w:val="24"/>
        </w:rPr>
        <w:t xml:space="preserve">doar aspecte legate de contextul epidemiologic actual pe plan intern și internațional, </w:t>
      </w:r>
      <w:r w:rsidR="000B0D61" w:rsidRPr="003E4D0A">
        <w:rPr>
          <w:color w:val="000000"/>
          <w:sz w:val="24"/>
          <w:szCs w:val="24"/>
        </w:rPr>
        <w:t xml:space="preserve">nu aspecte </w:t>
      </w:r>
      <w:r w:rsidRPr="003E4D0A">
        <w:rPr>
          <w:color w:val="000000"/>
          <w:sz w:val="24"/>
          <w:szCs w:val="24"/>
        </w:rPr>
        <w:t>care să țină în concret de justificarea măsurilor ce se doresc a fi luate.</w:t>
      </w:r>
    </w:p>
    <w:p w14:paraId="4404A4D9" w14:textId="665FA192" w:rsidR="00ED5B73" w:rsidRPr="003E4D0A" w:rsidRDefault="00F8275C" w:rsidP="00ED5B73">
      <w:pPr>
        <w:spacing w:after="0" w:line="276" w:lineRule="auto"/>
        <w:jc w:val="both"/>
        <w:rPr>
          <w:sz w:val="24"/>
          <w:szCs w:val="24"/>
        </w:rPr>
      </w:pPr>
      <w:r w:rsidRPr="003E4D0A">
        <w:rPr>
          <w:sz w:val="24"/>
          <w:szCs w:val="24"/>
        </w:rPr>
        <w:tab/>
      </w:r>
      <w:r w:rsidR="00ED5B73" w:rsidRPr="003E4D0A">
        <w:rPr>
          <w:sz w:val="24"/>
          <w:szCs w:val="24"/>
        </w:rPr>
        <w:t xml:space="preserve">Lipsa motivării creează pe bună dreptate ideea arbitrariului, iar ideea arbitrariului conduce la mâhnirea </w:t>
      </w:r>
      <w:r w:rsidR="00722B21" w:rsidRPr="003E4D0A">
        <w:rPr>
          <w:sz w:val="24"/>
          <w:szCs w:val="24"/>
        </w:rPr>
        <w:t>cetățenilor</w:t>
      </w:r>
      <w:r w:rsidR="00ED5B73" w:rsidRPr="003E4D0A">
        <w:rPr>
          <w:sz w:val="24"/>
          <w:szCs w:val="24"/>
        </w:rPr>
        <w:t xml:space="preserve"> care nu </w:t>
      </w:r>
      <w:r w:rsidR="00722B21" w:rsidRPr="003E4D0A">
        <w:rPr>
          <w:sz w:val="24"/>
          <w:szCs w:val="24"/>
        </w:rPr>
        <w:t>înțeleg</w:t>
      </w:r>
      <w:r w:rsidR="00ED5B73" w:rsidRPr="003E4D0A">
        <w:rPr>
          <w:sz w:val="24"/>
          <w:szCs w:val="24"/>
        </w:rPr>
        <w:t xml:space="preserve"> (pentru că nu s-a explicat) de ce sunt necesare aceste măsuri la momentul prezent, la mai bine de 1 an de la debutu</w:t>
      </w:r>
      <w:r w:rsidR="00722B21" w:rsidRPr="003E4D0A">
        <w:rPr>
          <w:sz w:val="24"/>
          <w:szCs w:val="24"/>
        </w:rPr>
        <w:t xml:space="preserve">l pandemiei, când activitatea </w:t>
      </w:r>
      <w:r w:rsidR="00ED5B73" w:rsidRPr="003E4D0A">
        <w:rPr>
          <w:sz w:val="24"/>
          <w:szCs w:val="24"/>
        </w:rPr>
        <w:t>operatorilor economici a fost oricum afectată semnificativ, cu efecte dezastruoase pentru economia națională.</w:t>
      </w:r>
    </w:p>
    <w:p w14:paraId="01350016" w14:textId="14E1C74C" w:rsidR="00ED5B73" w:rsidRPr="003E4D0A" w:rsidRDefault="00ED5B73" w:rsidP="00ED5B73">
      <w:pPr>
        <w:spacing w:after="0" w:line="276" w:lineRule="auto"/>
        <w:jc w:val="both"/>
        <w:rPr>
          <w:sz w:val="24"/>
          <w:szCs w:val="24"/>
        </w:rPr>
      </w:pPr>
      <w:r w:rsidRPr="003E4D0A">
        <w:rPr>
          <w:sz w:val="24"/>
          <w:szCs w:val="24"/>
        </w:rPr>
        <w:tab/>
        <w:t xml:space="preserve"> Închiderea intempestivă a activității operatorilor economici după ora 18.00, tocmai când oamenii se întorc acasă de la muncă (aceia dintre </w:t>
      </w:r>
      <w:r w:rsidR="001600E7" w:rsidRPr="003E4D0A">
        <w:rPr>
          <w:sz w:val="24"/>
          <w:szCs w:val="24"/>
        </w:rPr>
        <w:t>cei</w:t>
      </w:r>
      <w:r w:rsidRPr="003E4D0A">
        <w:rPr>
          <w:sz w:val="24"/>
          <w:szCs w:val="24"/>
        </w:rPr>
        <w:t xml:space="preserve"> care mai au încă un loc de muncă și nu au fost trimiși acasă prin grija guvernelor PNL, PNL-USR</w:t>
      </w:r>
      <w:r w:rsidR="00D46717" w:rsidRPr="003E4D0A">
        <w:rPr>
          <w:sz w:val="24"/>
          <w:szCs w:val="24"/>
        </w:rPr>
        <w:t xml:space="preserve"> </w:t>
      </w:r>
      <w:r w:rsidRPr="003E4D0A">
        <w:rPr>
          <w:sz w:val="24"/>
          <w:szCs w:val="24"/>
        </w:rPr>
        <w:t>PLUS) afectează atât interesele agenților economici cât și ale consumatorilor, care se văd în imposibilitatea de a-și procura cele necesare existenței în scurtul interval orar pe care îl mai au la dispoziție după ce termină o zi de muncă.</w:t>
      </w:r>
    </w:p>
    <w:p w14:paraId="69510B01" w14:textId="41DECE6D" w:rsidR="00ED5B73" w:rsidRPr="003E4D0A" w:rsidRDefault="00ED5B73" w:rsidP="00ED5B73">
      <w:pPr>
        <w:spacing w:after="0" w:line="276" w:lineRule="auto"/>
        <w:jc w:val="both"/>
        <w:rPr>
          <w:sz w:val="24"/>
          <w:szCs w:val="24"/>
        </w:rPr>
      </w:pPr>
      <w:r w:rsidRPr="003E4D0A">
        <w:rPr>
          <w:sz w:val="24"/>
          <w:szCs w:val="24"/>
        </w:rPr>
        <w:tab/>
        <w:t>În același timp, cetățenii care, odată ajunși acasă, după ce nu au putut să-și facă cumpărăturile, se văd  acum și în imposibilitatea de a se deplasa în afara locuinței, unde trebuie să rămână până dimineață unii se vor duce la muncă, dacă nu vor muri între timp de foame prin grija guvernului.</w:t>
      </w:r>
    </w:p>
    <w:p w14:paraId="65201C59" w14:textId="77777777" w:rsidR="00ED5B73" w:rsidRPr="003E4D0A" w:rsidRDefault="00ED5B73" w:rsidP="00ED5B73">
      <w:pPr>
        <w:spacing w:after="0" w:line="276" w:lineRule="auto"/>
        <w:jc w:val="both"/>
        <w:rPr>
          <w:sz w:val="24"/>
          <w:szCs w:val="24"/>
        </w:rPr>
      </w:pPr>
      <w:r w:rsidRPr="003E4D0A">
        <w:rPr>
          <w:sz w:val="24"/>
          <w:szCs w:val="24"/>
        </w:rPr>
        <w:tab/>
        <w:t>Urmare a acestor măsuri, blocajul financiar din economie se va adânci, iar nemulțumirea generală a populaț</w:t>
      </w:r>
      <w:r w:rsidR="00722B21" w:rsidRPr="003E4D0A">
        <w:rPr>
          <w:sz w:val="24"/>
          <w:szCs w:val="24"/>
        </w:rPr>
        <w:t>iei va atinge cote de nebănuit.</w:t>
      </w:r>
    </w:p>
    <w:p w14:paraId="1BEC78B9" w14:textId="4F0CB38A" w:rsidR="00ED5B73" w:rsidRPr="003E4D0A" w:rsidRDefault="000B0D61" w:rsidP="00ED5B73">
      <w:pPr>
        <w:pStyle w:val="NormalWeb"/>
        <w:spacing w:after="0" w:line="276" w:lineRule="auto"/>
        <w:ind w:firstLine="720"/>
        <w:jc w:val="both"/>
      </w:pPr>
      <w:r w:rsidRPr="003E4D0A">
        <w:t>Mai mult decât atât, n</w:t>
      </w:r>
      <w:r w:rsidR="00ED5B73" w:rsidRPr="003E4D0A">
        <w:t xml:space="preserve">u există niciun studiu științific de impact care să arate efectele pozitive ale acestei măsuri, dimpotrivă, o logică elementară ne arată că tocmai închiderea magazinelor după ora 18.00 favorizează transmiterea virusului, în contextul în care va </w:t>
      </w:r>
      <w:r w:rsidR="00890D99" w:rsidRPr="003E4D0A">
        <w:t>crește</w:t>
      </w:r>
      <w:r w:rsidR="00ED5B73" w:rsidRPr="003E4D0A">
        <w:t xml:space="preserve"> </w:t>
      </w:r>
      <w:r w:rsidRPr="003E4D0A">
        <w:t xml:space="preserve">în mod evident </w:t>
      </w:r>
      <w:r w:rsidR="00890D99" w:rsidRPr="003E4D0A">
        <w:t xml:space="preserve">gradul de </w:t>
      </w:r>
      <w:r w:rsidR="00ED5B73" w:rsidRPr="003E4D0A">
        <w:t>aglomerare</w:t>
      </w:r>
      <w:r w:rsidR="00890D99" w:rsidRPr="003E4D0A">
        <w:t xml:space="preserve"> </w:t>
      </w:r>
      <w:r w:rsidR="00ED5B73" w:rsidRPr="003E4D0A">
        <w:t>a</w:t>
      </w:r>
      <w:r w:rsidR="00890D99" w:rsidRPr="003E4D0A">
        <w:t xml:space="preserve"> magazinelor</w:t>
      </w:r>
      <w:r w:rsidR="00ED5B73" w:rsidRPr="003E4D0A">
        <w:t>, întrucât oame</w:t>
      </w:r>
      <w:r w:rsidR="00722B21" w:rsidRPr="003E4D0A">
        <w:t>nii vor fi nevoiți să meargă în magazine</w:t>
      </w:r>
      <w:r w:rsidR="00ED5B73" w:rsidRPr="003E4D0A">
        <w:t xml:space="preserve"> doar în intervalul disponibil prin „bunăvoința” autorităților.</w:t>
      </w:r>
    </w:p>
    <w:p w14:paraId="59E00462" w14:textId="77777777" w:rsidR="00ED5B73" w:rsidRPr="003E4D0A" w:rsidRDefault="00ED5B73" w:rsidP="00ED5B73">
      <w:pPr>
        <w:pStyle w:val="NormalWeb"/>
        <w:spacing w:after="0" w:line="276" w:lineRule="auto"/>
        <w:ind w:firstLine="720"/>
        <w:jc w:val="both"/>
      </w:pPr>
      <w:r w:rsidRPr="003E4D0A">
        <w:t>Lipsa unor studii sau evaluări de specialitate cu privire la impactul măsurilor care se doresc a fi luate presupune că  autoritatea publică poate decide în mod discreționar, abuziv, măsuri aberante cu impac</w:t>
      </w:r>
      <w:r w:rsidR="00722B21" w:rsidRPr="003E4D0A">
        <w:t>t</w:t>
      </w:r>
      <w:r w:rsidRPr="003E4D0A">
        <w:t xml:space="preserve"> major însă asupra vieții și confortului cetățenilor.</w:t>
      </w:r>
    </w:p>
    <w:p w14:paraId="7AA4C5B6" w14:textId="180B2DE5" w:rsidR="00ED5B73" w:rsidRPr="003E4D0A" w:rsidRDefault="00ED5B73" w:rsidP="00ED5B73">
      <w:pPr>
        <w:pStyle w:val="NormalWeb"/>
        <w:spacing w:after="0" w:line="276" w:lineRule="auto"/>
        <w:ind w:firstLine="720"/>
        <w:jc w:val="both"/>
      </w:pPr>
      <w:r w:rsidRPr="003E4D0A">
        <w:t>Garanțiile împotriva arbitrariului rezidă în acțiunea conjugată a principiilor egalității și proporționalității.</w:t>
      </w:r>
      <w:r w:rsidR="00D46717" w:rsidRPr="003E4D0A">
        <w:t xml:space="preserve"> </w:t>
      </w:r>
      <w:r w:rsidRPr="003E4D0A">
        <w:t>Astfel, măsurile adoptate prin actul administrativ atacat sunt arbitrare și din perspectiva caracterului discriminatoriu.</w:t>
      </w:r>
    </w:p>
    <w:p w14:paraId="1E41CA36" w14:textId="77777777" w:rsidR="00722B21" w:rsidRPr="003E4D0A" w:rsidRDefault="00ED5B73" w:rsidP="00722B21">
      <w:pPr>
        <w:pStyle w:val="NormalWeb"/>
        <w:spacing w:after="0" w:line="276" w:lineRule="auto"/>
        <w:jc w:val="both"/>
      </w:pPr>
      <w:r w:rsidRPr="003E4D0A">
        <w:lastRenderedPageBreak/>
        <w:tab/>
        <w:t>Nemotivarea actului nu permite aprecierea in concreto a legalității și oportunității măsurii, mai ales în contextul în care livrarea la domiciliu a cumpărăturilor din super</w:t>
      </w:r>
      <w:r w:rsidR="00517FC5" w:rsidRPr="003E4D0A">
        <w:t>market este posibilă după ora 18</w:t>
      </w:r>
      <w:r w:rsidRPr="003E4D0A">
        <w:t>.0</w:t>
      </w:r>
      <w:r w:rsidR="000B0D61" w:rsidRPr="003E4D0A">
        <w:t>0, deci există persoane care fac aceste cumpărături și după ora 18.00 însă contra cost.</w:t>
      </w:r>
    </w:p>
    <w:p w14:paraId="14FF1B90" w14:textId="701C2605" w:rsidR="00722B21" w:rsidRPr="003E4D0A" w:rsidRDefault="00722B21" w:rsidP="00ED5B73">
      <w:pPr>
        <w:pStyle w:val="NormalWeb"/>
        <w:spacing w:after="0" w:line="276" w:lineRule="auto"/>
        <w:jc w:val="both"/>
        <w:rPr>
          <w:color w:val="000000"/>
        </w:rPr>
      </w:pPr>
      <w:r w:rsidRPr="003E4D0A">
        <w:tab/>
      </w:r>
      <w:r w:rsidRPr="003E4D0A">
        <w:rPr>
          <w:color w:val="000000"/>
        </w:rPr>
        <w:t xml:space="preserve">În acest sens, vă rugăm să aveți în vedere că HG 348 prevede că, </w:t>
      </w:r>
      <w:r w:rsidRPr="003E4D0A">
        <w:rPr>
          <w:b/>
          <w:i/>
          <w:color w:val="000000"/>
        </w:rPr>
        <w:t>prin excepţie de la prevederile alin. (3) şi (4), în intervalul orar 18,00-5,00, operatorii economici pot activa doar în relaţia cu operatorii economici cu activitate de livrare la domiciliu</w:t>
      </w:r>
      <w:r w:rsidRPr="003E4D0A">
        <w:rPr>
          <w:i/>
          <w:color w:val="000000"/>
        </w:rPr>
        <w:t>.</w:t>
      </w:r>
      <w:r w:rsidR="00D46717" w:rsidRPr="003E4D0A">
        <w:rPr>
          <w:color w:val="000000"/>
        </w:rPr>
        <w:t xml:space="preserve"> </w:t>
      </w:r>
      <w:r w:rsidR="000B0D61" w:rsidRPr="003E4D0A">
        <w:rPr>
          <w:color w:val="000000"/>
        </w:rPr>
        <w:t xml:space="preserve">Această măsură este evident discriminatorie întrucât impune practic unei populații și așa împovărate financiar după un an de pandemie să apeleze la acest serviciu </w:t>
      </w:r>
      <w:r w:rsidR="000B0D61" w:rsidRPr="003E4D0A">
        <w:rPr>
          <w:b/>
          <w:color w:val="000000"/>
        </w:rPr>
        <w:t>contra cost iar, pe de altă parte, favorizeaz</w:t>
      </w:r>
      <w:r w:rsidR="00890D99" w:rsidRPr="003E4D0A">
        <w:rPr>
          <w:b/>
          <w:color w:val="000000"/>
        </w:rPr>
        <w:t xml:space="preserve">ă marile lanțuri de supermarket-uri </w:t>
      </w:r>
      <w:r w:rsidR="000B0D61" w:rsidRPr="003E4D0A">
        <w:rPr>
          <w:b/>
          <w:color w:val="000000"/>
        </w:rPr>
        <w:t>care beneficiază de aceste servicii de livrare la domiciliu, în defavoarea micilor întreprinzători.</w:t>
      </w:r>
    </w:p>
    <w:p w14:paraId="2391B347" w14:textId="4D8ECC54" w:rsidR="003260CD" w:rsidRPr="003E4D0A" w:rsidRDefault="00ED5B73" w:rsidP="00D46717">
      <w:pPr>
        <w:spacing w:after="0" w:line="276" w:lineRule="auto"/>
        <w:ind w:firstLine="720"/>
        <w:jc w:val="both"/>
        <w:rPr>
          <w:color w:val="000000"/>
          <w:sz w:val="24"/>
          <w:szCs w:val="24"/>
        </w:rPr>
      </w:pPr>
      <w:r w:rsidRPr="003E4D0A">
        <w:rPr>
          <w:rStyle w:val="spar"/>
          <w:color w:val="000000"/>
          <w:sz w:val="24"/>
          <w:szCs w:val="24"/>
        </w:rPr>
        <w:t>În speță, măsura luată are un caracter discriminatoriu în măsura în care, în lipsa unor justificări temeinice, prevederile hotărârii de guvern se aplică doar unor categorii de persoane, în timp ce altele sunt exceptate.</w:t>
      </w:r>
    </w:p>
    <w:p w14:paraId="67490CEE" w14:textId="77777777" w:rsidR="003260CD" w:rsidRPr="003E4D0A" w:rsidRDefault="003260CD" w:rsidP="003260CD">
      <w:pPr>
        <w:pStyle w:val="Listparagraf"/>
        <w:spacing w:line="276" w:lineRule="auto"/>
        <w:ind w:left="1211"/>
        <w:contextualSpacing/>
        <w:jc w:val="both"/>
        <w:rPr>
          <w:rFonts w:ascii="Times New Roman" w:hAnsi="Times New Roman" w:cs="Times New Roman"/>
          <w:b/>
          <w:sz w:val="24"/>
          <w:szCs w:val="24"/>
        </w:rPr>
      </w:pPr>
    </w:p>
    <w:p w14:paraId="61C7E4F1" w14:textId="365BCA45" w:rsidR="00517FC5" w:rsidRPr="003E4D0A" w:rsidRDefault="003E4D0A" w:rsidP="003D4912">
      <w:pPr>
        <w:pStyle w:val="Listparagraf"/>
        <w:numPr>
          <w:ilvl w:val="0"/>
          <w:numId w:val="30"/>
        </w:numPr>
        <w:spacing w:line="276" w:lineRule="auto"/>
        <w:contextualSpacing/>
        <w:jc w:val="both"/>
        <w:rPr>
          <w:rFonts w:ascii="Times New Roman" w:hAnsi="Times New Roman" w:cs="Times New Roman"/>
          <w:b/>
          <w:sz w:val="24"/>
          <w:szCs w:val="24"/>
          <w:u w:val="single"/>
        </w:rPr>
      </w:pPr>
      <w:r w:rsidRPr="003E4D0A">
        <w:rPr>
          <w:rFonts w:ascii="Times New Roman" w:eastAsia="Yu Mincho" w:hAnsi="Times New Roman" w:cs="Times New Roman"/>
          <w:b/>
          <w:sz w:val="24"/>
          <w:szCs w:val="24"/>
          <w:u w:val="single"/>
          <w:lang w:eastAsia="ja-JP"/>
        </w:rPr>
        <w:t xml:space="preserve">ACTUL ADMINISTRATIV A FOST ADOPTAT CU ÎNCĂLCAREA PRINCIPIULUI </w:t>
      </w:r>
      <w:r w:rsidRPr="003E4D0A">
        <w:rPr>
          <w:rFonts w:ascii="Times New Roman" w:hAnsi="Times New Roman" w:cs="Times New Roman"/>
          <w:b/>
          <w:sz w:val="24"/>
          <w:szCs w:val="24"/>
          <w:u w:val="single"/>
        </w:rPr>
        <w:t>TRANSPARENŢEI DECIZIONALE</w:t>
      </w:r>
    </w:p>
    <w:p w14:paraId="4CA6D368" w14:textId="77777777" w:rsidR="00ED5B73" w:rsidRPr="003E4D0A" w:rsidRDefault="003D4912" w:rsidP="000B0D61">
      <w:pPr>
        <w:spacing w:after="0" w:line="276" w:lineRule="auto"/>
        <w:jc w:val="both"/>
        <w:rPr>
          <w:sz w:val="24"/>
          <w:szCs w:val="24"/>
        </w:rPr>
      </w:pPr>
      <w:r w:rsidRPr="003E4D0A">
        <w:rPr>
          <w:sz w:val="24"/>
          <w:szCs w:val="24"/>
        </w:rPr>
        <w:tab/>
      </w:r>
      <w:r w:rsidR="00ED5B73" w:rsidRPr="003E4D0A">
        <w:rPr>
          <w:sz w:val="24"/>
          <w:szCs w:val="24"/>
        </w:rPr>
        <w:t>La adoptarea HG 348 au fost încălcate prevederile art.7 din  </w:t>
      </w:r>
      <w:hyperlink r:id="rId12" w:history="1">
        <w:r w:rsidR="00ED5B73" w:rsidRPr="003E4D0A">
          <w:rPr>
            <w:rStyle w:val="Hyperlink"/>
            <w:sz w:val="24"/>
            <w:szCs w:val="24"/>
            <w:u w:val="none"/>
          </w:rPr>
          <w:t>Legea nr. 52/2003</w:t>
        </w:r>
      </w:hyperlink>
      <w:r w:rsidR="00ED5B73" w:rsidRPr="003E4D0A">
        <w:rPr>
          <w:sz w:val="24"/>
          <w:szCs w:val="24"/>
        </w:rPr>
        <w:t xml:space="preserve"> privind transparenţa decizională în administraţia publică, precum și ale art.19 din Regulamentul  din 10 mai 2009 privind procedurile, la nivelul Guvernului, pentru elaborarea, avizarea și prezentarea proiectelor de documente de politici publice, a proiectelor de acte normative, precum și a altor documente, în vederea adoptării/aprobării (adoptat prin HOTĂRÂRE nr. 561 din 10 mai 2009), precum și a </w:t>
      </w:r>
      <w:r w:rsidR="00ED5B73" w:rsidRPr="003E4D0A">
        <w:rPr>
          <w:b/>
          <w:sz w:val="24"/>
          <w:szCs w:val="24"/>
        </w:rPr>
        <w:t>Hotărârii nr. 1.361 din 27 septembrie 2006 privind conţinutul instrumentului de prezentare şi motivare a proiectelor de acte normative supuse aprobării Guvernului</w:t>
      </w:r>
      <w:r w:rsidR="000B0D61" w:rsidRPr="003E4D0A">
        <w:rPr>
          <w:b/>
          <w:sz w:val="24"/>
          <w:szCs w:val="24"/>
        </w:rPr>
        <w:t>.</w:t>
      </w:r>
    </w:p>
    <w:p w14:paraId="37091F2A" w14:textId="77777777" w:rsidR="000B0D61" w:rsidRPr="003E4D0A" w:rsidRDefault="00ED5B73" w:rsidP="003D4912">
      <w:pPr>
        <w:spacing w:line="276" w:lineRule="auto"/>
        <w:jc w:val="both"/>
        <w:rPr>
          <w:b/>
          <w:sz w:val="24"/>
          <w:szCs w:val="24"/>
        </w:rPr>
      </w:pPr>
      <w:r w:rsidRPr="003E4D0A">
        <w:rPr>
          <w:sz w:val="24"/>
          <w:szCs w:val="24"/>
        </w:rPr>
        <w:tab/>
      </w:r>
      <w:r w:rsidRPr="003E4D0A">
        <w:rPr>
          <w:b/>
          <w:sz w:val="24"/>
          <w:szCs w:val="24"/>
        </w:rPr>
        <w:t>Obligaţia de transparenţă este obligaţia autorităţilor administraţiei publice de a informa şi de a supune dezbaterii publice proiectele de acte normative, de a permite accesul la luarea deciziilor administrative şi la minutele şedinţelor publice.</w:t>
      </w:r>
    </w:p>
    <w:p w14:paraId="73FD54B0" w14:textId="77777777" w:rsidR="003D4912" w:rsidRPr="003E4D0A" w:rsidRDefault="000B0D61" w:rsidP="000B0D61">
      <w:pPr>
        <w:spacing w:after="0" w:line="276" w:lineRule="auto"/>
        <w:jc w:val="both"/>
        <w:rPr>
          <w:b/>
          <w:sz w:val="24"/>
          <w:szCs w:val="24"/>
        </w:rPr>
      </w:pPr>
      <w:r w:rsidRPr="003E4D0A">
        <w:rPr>
          <w:b/>
          <w:sz w:val="24"/>
          <w:szCs w:val="24"/>
        </w:rPr>
        <w:tab/>
      </w:r>
      <w:r w:rsidR="00ED5B73" w:rsidRPr="003E4D0A">
        <w:rPr>
          <w:color w:val="000000"/>
          <w:sz w:val="24"/>
          <w:szCs w:val="24"/>
        </w:rPr>
        <w:t>În cadrul procedurilor de elaborare a proiectelor de acte normative autoritatea administraţiei publice are obligaţia să publice un anunţ referitor la această acţiune în site-ul propriu, să-l afişeze la sediul propriu, într-un spaţiu accesibil publicului, şi să-l transmită către mass-media centrală sau locală, după caz. Autoritatea administraţiei publice va transmite proiectele de acte normative tuturor persoanelor care au depus o cerere pentru primirea acestor informaţii.</w:t>
      </w:r>
    </w:p>
    <w:p w14:paraId="58A6DA40" w14:textId="77777777" w:rsidR="00ED5B73" w:rsidRPr="003E4D0A" w:rsidRDefault="000B0D61" w:rsidP="000B0D61">
      <w:pPr>
        <w:spacing w:after="0" w:line="276" w:lineRule="auto"/>
        <w:jc w:val="both"/>
        <w:rPr>
          <w:b/>
          <w:sz w:val="24"/>
          <w:szCs w:val="24"/>
        </w:rPr>
      </w:pPr>
      <w:r w:rsidRPr="003E4D0A">
        <w:rPr>
          <w:color w:val="000000"/>
          <w:sz w:val="24"/>
          <w:szCs w:val="24"/>
        </w:rPr>
        <w:tab/>
      </w:r>
      <w:r w:rsidR="00ED5B73" w:rsidRPr="003E4D0A">
        <w:rPr>
          <w:color w:val="000000"/>
          <w:sz w:val="24"/>
          <w:szCs w:val="24"/>
        </w:rPr>
        <w:t>Anunţul referitor la elaborarea unui proiect de act normativ va fi adus la cunoştinţa publicului, în condiţiile alin. (1), cu cel puţin 30 de zile lucrătoare înainte de supunerea spre avizare de către autorităţile publice. Anunţul va cuprinde: data afişării, o notă de fundamentare, o expunere de motive, un referat de aprobare privind necesitatea adoptării actului normativ propus, un studiu de impact şi/sau de fezabilitate, după caz, textul complet al proiectului actului respectiv, precum şi termenul-limită, locul şi modalitatea în care cei interesaţi pot trimite în scris propuneri, sugestii, opinii cu valoare de recomandare privind proiectul de act normativ.</w:t>
      </w:r>
    </w:p>
    <w:p w14:paraId="140F9BE6" w14:textId="77777777" w:rsidR="00ED5B73" w:rsidRPr="003E4D0A" w:rsidRDefault="00ED5B73" w:rsidP="00ED5B73">
      <w:pPr>
        <w:spacing w:after="0" w:line="276" w:lineRule="auto"/>
        <w:jc w:val="both"/>
        <w:rPr>
          <w:color w:val="000000"/>
          <w:sz w:val="24"/>
          <w:szCs w:val="24"/>
        </w:rPr>
      </w:pPr>
      <w:r w:rsidRPr="003E4D0A">
        <w:rPr>
          <w:color w:val="000000"/>
          <w:sz w:val="24"/>
          <w:szCs w:val="24"/>
        </w:rPr>
        <w:lastRenderedPageBreak/>
        <w:tab/>
        <w:t>Anunţul referitor la elaborarea unui proiect de act normativ cu relevanţă asupra mediului de afaceri se transmite de către iniţiator asociaţiilor de afaceri şi altor asociaţii legal constituite, pe domenii specifice de activitate, în termenul prevăzut la alin. (2).</w:t>
      </w:r>
    </w:p>
    <w:p w14:paraId="35DC8772" w14:textId="77777777" w:rsidR="00ED5B73" w:rsidRPr="003E4D0A" w:rsidRDefault="00ED5B73" w:rsidP="00ED5B73">
      <w:pPr>
        <w:spacing w:after="0" w:line="276" w:lineRule="auto"/>
        <w:jc w:val="both"/>
        <w:rPr>
          <w:color w:val="000000"/>
          <w:sz w:val="24"/>
          <w:szCs w:val="24"/>
        </w:rPr>
      </w:pPr>
      <w:r w:rsidRPr="003E4D0A">
        <w:rPr>
          <w:color w:val="000000"/>
          <w:sz w:val="24"/>
          <w:szCs w:val="24"/>
        </w:rPr>
        <w:tab/>
        <w:t xml:space="preserve">La publicarea anunţului, autoritatea administraţiei publice va stabili o perioadă de cel puţin </w:t>
      </w:r>
      <w:r w:rsidRPr="003E4D0A">
        <w:rPr>
          <w:b/>
          <w:color w:val="000000"/>
          <w:sz w:val="24"/>
          <w:szCs w:val="24"/>
        </w:rPr>
        <w:t>10 zile calendaristice p</w:t>
      </w:r>
      <w:r w:rsidRPr="003E4D0A">
        <w:rPr>
          <w:color w:val="000000"/>
          <w:sz w:val="24"/>
          <w:szCs w:val="24"/>
        </w:rPr>
        <w:t>entru proiectele de acte normative prevăzute la alin. (2), pentru a primi în scris propuneri, sugestii sau opinii cu privire la proiectul de act normativ supus dezbaterii publice.</w:t>
      </w:r>
    </w:p>
    <w:p w14:paraId="6844DF6D" w14:textId="77777777" w:rsidR="00ED5B73" w:rsidRPr="003E4D0A" w:rsidRDefault="00ED5B73" w:rsidP="00ED5B73">
      <w:pPr>
        <w:spacing w:after="0" w:line="276" w:lineRule="auto"/>
        <w:jc w:val="both"/>
        <w:rPr>
          <w:color w:val="000000"/>
          <w:sz w:val="24"/>
          <w:szCs w:val="24"/>
        </w:rPr>
      </w:pPr>
      <w:r w:rsidRPr="003E4D0A">
        <w:rPr>
          <w:color w:val="000000"/>
          <w:sz w:val="24"/>
          <w:szCs w:val="24"/>
        </w:rPr>
        <w:tab/>
        <w:t>Propunerile, sugestiile sau opiniile cu privire la proiectul de act normativ supus dezbaterii publice se vor consemna într-un registru, menţionându-se data primirii, persoana şi datele de contact de la care s-a primit propunerea, opinia sau recomandarea.</w:t>
      </w:r>
    </w:p>
    <w:p w14:paraId="353C4F96" w14:textId="77777777" w:rsidR="00ED5B73" w:rsidRPr="003E4D0A" w:rsidRDefault="00ED5B73" w:rsidP="00ED5B73">
      <w:pPr>
        <w:spacing w:after="0" w:line="276" w:lineRule="auto"/>
        <w:jc w:val="both"/>
        <w:rPr>
          <w:color w:val="000000"/>
          <w:sz w:val="24"/>
          <w:szCs w:val="24"/>
        </w:rPr>
      </w:pPr>
      <w:r w:rsidRPr="003E4D0A">
        <w:rPr>
          <w:color w:val="000000"/>
          <w:sz w:val="24"/>
          <w:szCs w:val="24"/>
        </w:rPr>
        <w:tab/>
        <w:t>Persoanele sau organizaţiile interesate care transmit în scris propuneri, sugestii sau opinii cu privire la proiectul de act normativ supus dezbaterii publice vor specifica articolul sau articolele din proiectul de act normativ la care se referă, menţionând data trimiterii şi datele de contact ale expeditorului.</w:t>
      </w:r>
    </w:p>
    <w:p w14:paraId="65C5F20D" w14:textId="77777777" w:rsidR="00ED5B73" w:rsidRPr="003E4D0A" w:rsidRDefault="003D4912" w:rsidP="00ED5B73">
      <w:pPr>
        <w:spacing w:after="0" w:line="276" w:lineRule="auto"/>
        <w:jc w:val="both"/>
        <w:rPr>
          <w:color w:val="000000"/>
          <w:sz w:val="24"/>
          <w:szCs w:val="24"/>
        </w:rPr>
      </w:pPr>
      <w:r w:rsidRPr="003E4D0A">
        <w:rPr>
          <w:color w:val="000000"/>
          <w:sz w:val="24"/>
          <w:szCs w:val="24"/>
        </w:rPr>
        <w:tab/>
      </w:r>
      <w:r w:rsidR="00ED5B73" w:rsidRPr="003E4D0A">
        <w:rPr>
          <w:color w:val="000000"/>
          <w:sz w:val="24"/>
          <w:szCs w:val="24"/>
        </w:rPr>
        <w:t>Conducătorul autorităţii publice va desemna o persoană din cadrul instituţiei, responsabilă pentru relaţia cu societatea civilă, care să primească propunerile, sugestiile şi opiniile persoanelor interesate cu privire la proiectul de act normativ propus.</w:t>
      </w:r>
    </w:p>
    <w:p w14:paraId="75E3BE47" w14:textId="78F86176" w:rsidR="00ED5B73" w:rsidRPr="003E4D0A" w:rsidRDefault="003D4912" w:rsidP="00ED5B73">
      <w:pPr>
        <w:spacing w:after="0" w:line="276" w:lineRule="auto"/>
        <w:jc w:val="both"/>
        <w:rPr>
          <w:color w:val="000000"/>
          <w:sz w:val="24"/>
          <w:szCs w:val="24"/>
        </w:rPr>
      </w:pPr>
      <w:r w:rsidRPr="003E4D0A">
        <w:rPr>
          <w:color w:val="000000"/>
          <w:sz w:val="24"/>
          <w:szCs w:val="24"/>
        </w:rPr>
        <w:tab/>
      </w:r>
      <w:r w:rsidR="00ED5B73" w:rsidRPr="003E4D0A">
        <w:rPr>
          <w:color w:val="000000"/>
          <w:sz w:val="24"/>
          <w:szCs w:val="24"/>
        </w:rPr>
        <w:t>Proiectul de act normativ se transmite spre analiză şi avizare autorităţilor publice interesate numai după</w:t>
      </w:r>
      <w:r w:rsidR="003260CD" w:rsidRPr="003E4D0A">
        <w:rPr>
          <w:color w:val="000000"/>
          <w:sz w:val="24"/>
          <w:szCs w:val="24"/>
        </w:rPr>
        <w:t xml:space="preserve"> </w:t>
      </w:r>
      <w:r w:rsidR="00ED5B73" w:rsidRPr="003E4D0A">
        <w:rPr>
          <w:color w:val="000000"/>
          <w:sz w:val="24"/>
          <w:szCs w:val="24"/>
        </w:rPr>
        <w:t>definitivare, pe baza observaţiilor şi propunerilor formulate potrivit alin. (4)</w:t>
      </w:r>
      <w:r w:rsidR="003260CD" w:rsidRPr="003E4D0A">
        <w:rPr>
          <w:color w:val="000000"/>
          <w:sz w:val="24"/>
          <w:szCs w:val="24"/>
        </w:rPr>
        <w:t xml:space="preserve">. </w:t>
      </w:r>
      <w:r w:rsidR="00ED5B73" w:rsidRPr="003E4D0A">
        <w:rPr>
          <w:color w:val="000000"/>
          <w:sz w:val="24"/>
          <w:szCs w:val="24"/>
        </w:rPr>
        <w:t>Autoritatea publică în cauză este obligată să decidă organizarea unei întâlniri în care să se dezbată public proiectul de act normativ, dacă acest lucru a fost cerut în scris de către o asociaţie legal constituită sau de către o altă autoritate publică.”</w:t>
      </w:r>
    </w:p>
    <w:p w14:paraId="3D0796AA" w14:textId="77777777" w:rsidR="003D4912" w:rsidRPr="003E4D0A" w:rsidRDefault="00ED5B73" w:rsidP="003D4912">
      <w:pPr>
        <w:spacing w:after="0"/>
        <w:jc w:val="both"/>
        <w:rPr>
          <w:sz w:val="24"/>
          <w:szCs w:val="24"/>
        </w:rPr>
      </w:pPr>
      <w:r w:rsidRPr="003E4D0A">
        <w:rPr>
          <w:rStyle w:val="sartttl"/>
          <w:b/>
          <w:bCs/>
          <w:sz w:val="24"/>
          <w:szCs w:val="24"/>
          <w:bdr w:val="none" w:sz="0" w:space="0" w:color="auto" w:frame="1"/>
          <w:shd w:val="clear" w:color="auto" w:fill="FFFFFF"/>
        </w:rPr>
        <w:tab/>
      </w:r>
      <w:r w:rsidR="003D4912" w:rsidRPr="003E4D0A">
        <w:rPr>
          <w:sz w:val="24"/>
          <w:szCs w:val="24"/>
        </w:rPr>
        <w:t>În nota de fundamentare a actului normativ se menționează că Prezentul act normativ se încadrează în prevederile art. 7 alin. (13) din Legea nr. 52/2003 privind transparența decizională în administrația publică, republicată, care precizează că,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672BCEBF" w14:textId="3F25AE29" w:rsidR="00ED5B73" w:rsidRPr="003E4D0A" w:rsidRDefault="003D4912" w:rsidP="003D4912">
      <w:pPr>
        <w:jc w:val="both"/>
        <w:rPr>
          <w:sz w:val="24"/>
          <w:szCs w:val="24"/>
        </w:rPr>
      </w:pPr>
      <w:r w:rsidRPr="003E4D0A">
        <w:rPr>
          <w:sz w:val="24"/>
          <w:szCs w:val="24"/>
        </w:rPr>
        <w:tab/>
        <w:t>Considerăm că aceste dispoziții nu sunt incidente în cazul de față în contextul în care epidemia de COVID</w:t>
      </w:r>
      <w:r w:rsidR="003260CD" w:rsidRPr="003E4D0A">
        <w:rPr>
          <w:sz w:val="24"/>
          <w:szCs w:val="24"/>
        </w:rPr>
        <w:t>-</w:t>
      </w:r>
      <w:r w:rsidRPr="003E4D0A">
        <w:rPr>
          <w:sz w:val="24"/>
          <w:szCs w:val="24"/>
        </w:rPr>
        <w:t>19 durează de mai bine de 1 an, circumstanțele nu mai sunt excepționale, iar Guvernul folosește în mod abuziv și excesiv contextul epidemiologic pentru emiterea unor acte normative ilegale, care încalcă în mod vădit drepturile și libertățile fundamentale ale omului</w:t>
      </w:r>
      <w:r w:rsidR="000B0D61" w:rsidRPr="003E4D0A">
        <w:rPr>
          <w:sz w:val="24"/>
          <w:szCs w:val="24"/>
        </w:rPr>
        <w:t>.</w:t>
      </w:r>
      <w:r w:rsidRPr="003E4D0A">
        <w:rPr>
          <w:sz w:val="24"/>
          <w:szCs w:val="24"/>
        </w:rPr>
        <w:t xml:space="preserve"> </w:t>
      </w:r>
    </w:p>
    <w:p w14:paraId="16A7712C" w14:textId="65F5D540" w:rsidR="00ED5B73" w:rsidRPr="003E4D0A" w:rsidRDefault="00ED5B73" w:rsidP="00ED5B73">
      <w:pPr>
        <w:spacing w:line="276" w:lineRule="auto"/>
        <w:jc w:val="both"/>
        <w:rPr>
          <w:b/>
          <w:sz w:val="24"/>
          <w:szCs w:val="24"/>
        </w:rPr>
      </w:pPr>
      <w:r w:rsidRPr="003E4D0A">
        <w:rPr>
          <w:sz w:val="24"/>
          <w:szCs w:val="24"/>
        </w:rPr>
        <w:tab/>
      </w:r>
      <w:r w:rsidRPr="003E4D0A">
        <w:rPr>
          <w:b/>
          <w:sz w:val="24"/>
          <w:szCs w:val="24"/>
        </w:rPr>
        <w:t>Pentru aceste considerente, vă rugăm să admiteți cererea și să dispu</w:t>
      </w:r>
      <w:r w:rsidR="003D4912" w:rsidRPr="003E4D0A">
        <w:rPr>
          <w:b/>
          <w:sz w:val="24"/>
          <w:szCs w:val="24"/>
        </w:rPr>
        <w:t xml:space="preserve">neți anularea </w:t>
      </w:r>
      <w:r w:rsidR="00890D99" w:rsidRPr="003E4D0A">
        <w:rPr>
          <w:b/>
          <w:sz w:val="24"/>
          <w:szCs w:val="24"/>
        </w:rPr>
        <w:t xml:space="preserve">dispozițiilor </w:t>
      </w:r>
      <w:r w:rsidR="003D4912" w:rsidRPr="003E4D0A">
        <w:rPr>
          <w:b/>
          <w:sz w:val="24"/>
          <w:szCs w:val="24"/>
        </w:rPr>
        <w:t>HG 348/2</w:t>
      </w:r>
      <w:r w:rsidR="00890D99" w:rsidRPr="003E4D0A">
        <w:rPr>
          <w:b/>
          <w:sz w:val="24"/>
          <w:szCs w:val="24"/>
        </w:rPr>
        <w:t>5.03.2021 prin care</w:t>
      </w:r>
    </w:p>
    <w:p w14:paraId="2ED50E47" w14:textId="77777777" w:rsidR="00890D99" w:rsidRPr="003E4D0A" w:rsidRDefault="00890D99" w:rsidP="00890D99">
      <w:pPr>
        <w:pStyle w:val="Listparagraf"/>
        <w:numPr>
          <w:ilvl w:val="0"/>
          <w:numId w:val="37"/>
        </w:numPr>
        <w:spacing w:before="26" w:after="0" w:line="276" w:lineRule="auto"/>
        <w:jc w:val="both"/>
        <w:rPr>
          <w:rFonts w:ascii="Times New Roman" w:hAnsi="Times New Roman" w:cs="Times New Roman"/>
          <w:color w:val="000000"/>
          <w:sz w:val="24"/>
          <w:szCs w:val="24"/>
        </w:rPr>
      </w:pPr>
      <w:r w:rsidRPr="003E4D0A">
        <w:rPr>
          <w:rFonts w:ascii="Times New Roman" w:hAnsi="Times New Roman" w:cs="Times New Roman"/>
          <w:b/>
          <w:color w:val="000000"/>
          <w:sz w:val="24"/>
          <w:szCs w:val="24"/>
        </w:rPr>
        <w:t xml:space="preserve">se instituie </w:t>
      </w:r>
      <w:proofErr w:type="spellStart"/>
      <w:r w:rsidRPr="003E4D0A">
        <w:rPr>
          <w:rFonts w:ascii="Times New Roman" w:hAnsi="Times New Roman" w:cs="Times New Roman"/>
          <w:b/>
          <w:color w:val="000000"/>
          <w:sz w:val="24"/>
          <w:szCs w:val="24"/>
        </w:rPr>
        <w:t>obligaţia</w:t>
      </w:r>
      <w:proofErr w:type="spellEnd"/>
      <w:r w:rsidRPr="003E4D0A">
        <w:rPr>
          <w:rFonts w:ascii="Times New Roman" w:hAnsi="Times New Roman" w:cs="Times New Roman"/>
          <w:b/>
          <w:color w:val="000000"/>
          <w:sz w:val="24"/>
          <w:szCs w:val="24"/>
        </w:rPr>
        <w:t xml:space="preserve"> pentru operatorii economici </w:t>
      </w:r>
      <w:r w:rsidRPr="003E4D0A">
        <w:rPr>
          <w:rFonts w:ascii="Times New Roman" w:hAnsi="Times New Roman" w:cs="Times New Roman"/>
          <w:color w:val="000000"/>
          <w:sz w:val="24"/>
          <w:szCs w:val="24"/>
        </w:rPr>
        <w:t xml:space="preserve">care </w:t>
      </w:r>
      <w:proofErr w:type="spellStart"/>
      <w:r w:rsidRPr="003E4D0A">
        <w:rPr>
          <w:rFonts w:ascii="Times New Roman" w:hAnsi="Times New Roman" w:cs="Times New Roman"/>
          <w:color w:val="000000"/>
          <w:sz w:val="24"/>
          <w:szCs w:val="24"/>
        </w:rPr>
        <w:t>desfăşoară</w:t>
      </w:r>
      <w:proofErr w:type="spellEnd"/>
      <w:r w:rsidRPr="003E4D0A">
        <w:rPr>
          <w:rFonts w:ascii="Times New Roman" w:hAnsi="Times New Roman" w:cs="Times New Roman"/>
          <w:color w:val="000000"/>
          <w:sz w:val="24"/>
          <w:szCs w:val="24"/>
        </w:rPr>
        <w:t xml:space="preserve"> </w:t>
      </w:r>
      <w:proofErr w:type="spellStart"/>
      <w:r w:rsidRPr="003E4D0A">
        <w:rPr>
          <w:rFonts w:ascii="Times New Roman" w:hAnsi="Times New Roman" w:cs="Times New Roman"/>
          <w:color w:val="000000"/>
          <w:sz w:val="24"/>
          <w:szCs w:val="24"/>
        </w:rPr>
        <w:t>activităţi</w:t>
      </w:r>
      <w:proofErr w:type="spellEnd"/>
      <w:r w:rsidRPr="003E4D0A">
        <w:rPr>
          <w:rFonts w:ascii="Times New Roman" w:hAnsi="Times New Roman" w:cs="Times New Roman"/>
          <w:color w:val="000000"/>
          <w:sz w:val="24"/>
          <w:szCs w:val="24"/>
        </w:rPr>
        <w:t xml:space="preserve"> de </w:t>
      </w:r>
      <w:proofErr w:type="spellStart"/>
      <w:r w:rsidRPr="003E4D0A">
        <w:rPr>
          <w:rFonts w:ascii="Times New Roman" w:hAnsi="Times New Roman" w:cs="Times New Roman"/>
          <w:color w:val="000000"/>
          <w:sz w:val="24"/>
          <w:szCs w:val="24"/>
        </w:rPr>
        <w:t>comerţ</w:t>
      </w:r>
      <w:proofErr w:type="spellEnd"/>
      <w:r w:rsidRPr="003E4D0A">
        <w:rPr>
          <w:rFonts w:ascii="Times New Roman" w:hAnsi="Times New Roman" w:cs="Times New Roman"/>
          <w:color w:val="000000"/>
          <w:sz w:val="24"/>
          <w:szCs w:val="24"/>
        </w:rPr>
        <w:t xml:space="preserve">/prestări de servicii în </w:t>
      </w:r>
      <w:proofErr w:type="spellStart"/>
      <w:r w:rsidRPr="003E4D0A">
        <w:rPr>
          <w:rFonts w:ascii="Times New Roman" w:hAnsi="Times New Roman" w:cs="Times New Roman"/>
          <w:color w:val="000000"/>
          <w:sz w:val="24"/>
          <w:szCs w:val="24"/>
        </w:rPr>
        <w:t>spaţii</w:t>
      </w:r>
      <w:proofErr w:type="spellEnd"/>
      <w:r w:rsidRPr="003E4D0A">
        <w:rPr>
          <w:rFonts w:ascii="Times New Roman" w:hAnsi="Times New Roman" w:cs="Times New Roman"/>
          <w:color w:val="000000"/>
          <w:sz w:val="24"/>
          <w:szCs w:val="24"/>
        </w:rPr>
        <w:t xml:space="preserve"> închise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deschise, publice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private, să </w:t>
      </w:r>
      <w:proofErr w:type="spellStart"/>
      <w:r w:rsidRPr="003E4D0A">
        <w:rPr>
          <w:rFonts w:ascii="Times New Roman" w:hAnsi="Times New Roman" w:cs="Times New Roman"/>
          <w:color w:val="000000"/>
          <w:sz w:val="24"/>
          <w:szCs w:val="24"/>
        </w:rPr>
        <w:t>îşi</w:t>
      </w:r>
      <w:proofErr w:type="spellEnd"/>
      <w:r w:rsidRPr="003E4D0A">
        <w:rPr>
          <w:rFonts w:ascii="Times New Roman" w:hAnsi="Times New Roman" w:cs="Times New Roman"/>
          <w:color w:val="000000"/>
          <w:sz w:val="24"/>
          <w:szCs w:val="24"/>
        </w:rPr>
        <w:t xml:space="preserve"> organizeze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b/>
          <w:color w:val="000000"/>
          <w:sz w:val="24"/>
          <w:szCs w:val="24"/>
        </w:rPr>
        <w:t xml:space="preserve">să </w:t>
      </w:r>
      <w:proofErr w:type="spellStart"/>
      <w:r w:rsidRPr="003E4D0A">
        <w:rPr>
          <w:rFonts w:ascii="Times New Roman" w:hAnsi="Times New Roman" w:cs="Times New Roman"/>
          <w:b/>
          <w:color w:val="000000"/>
          <w:sz w:val="24"/>
          <w:szCs w:val="24"/>
        </w:rPr>
        <w:t>îşi</w:t>
      </w:r>
      <w:proofErr w:type="spellEnd"/>
      <w:r w:rsidRPr="003E4D0A">
        <w:rPr>
          <w:rFonts w:ascii="Times New Roman" w:hAnsi="Times New Roman" w:cs="Times New Roman"/>
          <w:b/>
          <w:color w:val="000000"/>
          <w:sz w:val="24"/>
          <w:szCs w:val="24"/>
        </w:rPr>
        <w:t xml:space="preserve"> </w:t>
      </w:r>
      <w:proofErr w:type="spellStart"/>
      <w:r w:rsidRPr="003E4D0A">
        <w:rPr>
          <w:rFonts w:ascii="Times New Roman" w:hAnsi="Times New Roman" w:cs="Times New Roman"/>
          <w:b/>
          <w:color w:val="000000"/>
          <w:sz w:val="24"/>
          <w:szCs w:val="24"/>
        </w:rPr>
        <w:t>desfăşoare</w:t>
      </w:r>
      <w:proofErr w:type="spellEnd"/>
      <w:r w:rsidRPr="003E4D0A">
        <w:rPr>
          <w:rFonts w:ascii="Times New Roman" w:hAnsi="Times New Roman" w:cs="Times New Roman"/>
          <w:b/>
          <w:color w:val="000000"/>
          <w:sz w:val="24"/>
          <w:szCs w:val="24"/>
        </w:rPr>
        <w:t xml:space="preserve"> activitatea în zilele de vineri, sâmbătă </w:t>
      </w:r>
      <w:proofErr w:type="spellStart"/>
      <w:r w:rsidRPr="003E4D0A">
        <w:rPr>
          <w:rFonts w:ascii="Times New Roman" w:hAnsi="Times New Roman" w:cs="Times New Roman"/>
          <w:b/>
          <w:color w:val="000000"/>
          <w:sz w:val="24"/>
          <w:szCs w:val="24"/>
        </w:rPr>
        <w:t>şi</w:t>
      </w:r>
      <w:proofErr w:type="spellEnd"/>
      <w:r w:rsidRPr="003E4D0A">
        <w:rPr>
          <w:rFonts w:ascii="Times New Roman" w:hAnsi="Times New Roman" w:cs="Times New Roman"/>
          <w:b/>
          <w:color w:val="000000"/>
          <w:sz w:val="24"/>
          <w:szCs w:val="24"/>
        </w:rPr>
        <w:t xml:space="preserve"> duminică în intervalul orar 5,00-18,00, în toate </w:t>
      </w:r>
      <w:proofErr w:type="spellStart"/>
      <w:r w:rsidRPr="003E4D0A">
        <w:rPr>
          <w:rFonts w:ascii="Times New Roman" w:hAnsi="Times New Roman" w:cs="Times New Roman"/>
          <w:b/>
          <w:color w:val="000000"/>
          <w:sz w:val="24"/>
          <w:szCs w:val="24"/>
        </w:rPr>
        <w:t>localităţile</w:t>
      </w:r>
      <w:proofErr w:type="spellEnd"/>
      <w:r w:rsidRPr="003E4D0A">
        <w:rPr>
          <w:rFonts w:ascii="Times New Roman" w:hAnsi="Times New Roman" w:cs="Times New Roman"/>
          <w:b/>
          <w:color w:val="000000"/>
          <w:sz w:val="24"/>
          <w:szCs w:val="24"/>
        </w:rPr>
        <w:t xml:space="preserve"> unde </w:t>
      </w:r>
      <w:proofErr w:type="spellStart"/>
      <w:r w:rsidRPr="003E4D0A">
        <w:rPr>
          <w:rFonts w:ascii="Times New Roman" w:hAnsi="Times New Roman" w:cs="Times New Roman"/>
          <w:b/>
          <w:color w:val="000000"/>
          <w:sz w:val="24"/>
          <w:szCs w:val="24"/>
        </w:rPr>
        <w:t>incidenţa</w:t>
      </w:r>
      <w:proofErr w:type="spellEnd"/>
      <w:r w:rsidRPr="003E4D0A">
        <w:rPr>
          <w:rFonts w:ascii="Times New Roman" w:hAnsi="Times New Roman" w:cs="Times New Roman"/>
          <w:b/>
          <w:color w:val="000000"/>
          <w:sz w:val="24"/>
          <w:szCs w:val="24"/>
        </w:rPr>
        <w:t xml:space="preserve"> cumulată la 14 zile este mai mare de 4 </w:t>
      </w:r>
      <w:proofErr w:type="spellStart"/>
      <w:r w:rsidRPr="003E4D0A">
        <w:rPr>
          <w:rFonts w:ascii="Times New Roman" w:hAnsi="Times New Roman" w:cs="Times New Roman"/>
          <w:b/>
          <w:color w:val="000000"/>
          <w:sz w:val="24"/>
          <w:szCs w:val="24"/>
        </w:rPr>
        <w:t>şi</w:t>
      </w:r>
      <w:proofErr w:type="spellEnd"/>
      <w:r w:rsidRPr="003E4D0A">
        <w:rPr>
          <w:rFonts w:ascii="Times New Roman" w:hAnsi="Times New Roman" w:cs="Times New Roman"/>
          <w:b/>
          <w:color w:val="000000"/>
          <w:sz w:val="24"/>
          <w:szCs w:val="24"/>
        </w:rPr>
        <w:t xml:space="preserve"> mai mică sau egală cu 7,5/1.000 de locuitori</w:t>
      </w:r>
      <w:r w:rsidRPr="003E4D0A">
        <w:rPr>
          <w:rFonts w:ascii="Times New Roman" w:hAnsi="Times New Roman" w:cs="Times New Roman"/>
          <w:color w:val="000000"/>
          <w:sz w:val="24"/>
          <w:szCs w:val="24"/>
        </w:rPr>
        <w:t>.</w:t>
      </w:r>
    </w:p>
    <w:p w14:paraId="39786B99" w14:textId="5263F3A0" w:rsidR="00890D99" w:rsidRPr="003E4D0A" w:rsidRDefault="00890D99" w:rsidP="00890D99">
      <w:pPr>
        <w:pStyle w:val="Listparagraf"/>
        <w:numPr>
          <w:ilvl w:val="0"/>
          <w:numId w:val="37"/>
        </w:numPr>
        <w:spacing w:before="26" w:after="0" w:line="276" w:lineRule="auto"/>
        <w:jc w:val="both"/>
        <w:rPr>
          <w:rFonts w:ascii="Times New Roman" w:hAnsi="Times New Roman" w:cs="Times New Roman"/>
          <w:color w:val="000000"/>
          <w:sz w:val="24"/>
          <w:szCs w:val="24"/>
        </w:rPr>
      </w:pPr>
      <w:r w:rsidRPr="003E4D0A">
        <w:rPr>
          <w:rFonts w:ascii="Times New Roman" w:hAnsi="Times New Roman" w:cs="Times New Roman"/>
          <w:b/>
          <w:color w:val="000000"/>
          <w:sz w:val="24"/>
          <w:szCs w:val="24"/>
        </w:rPr>
        <w:t xml:space="preserve">se instituie </w:t>
      </w:r>
      <w:proofErr w:type="spellStart"/>
      <w:r w:rsidRPr="003E4D0A">
        <w:rPr>
          <w:rFonts w:ascii="Times New Roman" w:hAnsi="Times New Roman" w:cs="Times New Roman"/>
          <w:b/>
          <w:color w:val="000000"/>
          <w:sz w:val="24"/>
          <w:szCs w:val="24"/>
        </w:rPr>
        <w:t>obligaţia</w:t>
      </w:r>
      <w:proofErr w:type="spellEnd"/>
      <w:r w:rsidRPr="003E4D0A">
        <w:rPr>
          <w:rFonts w:ascii="Times New Roman" w:hAnsi="Times New Roman" w:cs="Times New Roman"/>
          <w:b/>
          <w:color w:val="000000"/>
          <w:sz w:val="24"/>
          <w:szCs w:val="24"/>
        </w:rPr>
        <w:t xml:space="preserve"> pentru operatorii economici </w:t>
      </w:r>
      <w:r w:rsidRPr="003E4D0A">
        <w:rPr>
          <w:rFonts w:ascii="Times New Roman" w:hAnsi="Times New Roman" w:cs="Times New Roman"/>
          <w:color w:val="000000"/>
          <w:sz w:val="24"/>
          <w:szCs w:val="24"/>
        </w:rPr>
        <w:t xml:space="preserve">care </w:t>
      </w:r>
      <w:proofErr w:type="spellStart"/>
      <w:r w:rsidRPr="003E4D0A">
        <w:rPr>
          <w:rFonts w:ascii="Times New Roman" w:hAnsi="Times New Roman" w:cs="Times New Roman"/>
          <w:color w:val="000000"/>
          <w:sz w:val="24"/>
          <w:szCs w:val="24"/>
        </w:rPr>
        <w:t>desfăşoară</w:t>
      </w:r>
      <w:proofErr w:type="spellEnd"/>
      <w:r w:rsidRPr="003E4D0A">
        <w:rPr>
          <w:rFonts w:ascii="Times New Roman" w:hAnsi="Times New Roman" w:cs="Times New Roman"/>
          <w:color w:val="000000"/>
          <w:sz w:val="24"/>
          <w:szCs w:val="24"/>
        </w:rPr>
        <w:t xml:space="preserve"> </w:t>
      </w:r>
      <w:proofErr w:type="spellStart"/>
      <w:r w:rsidRPr="003E4D0A">
        <w:rPr>
          <w:rFonts w:ascii="Times New Roman" w:hAnsi="Times New Roman" w:cs="Times New Roman"/>
          <w:color w:val="000000"/>
          <w:sz w:val="24"/>
          <w:szCs w:val="24"/>
        </w:rPr>
        <w:t>activităţi</w:t>
      </w:r>
      <w:proofErr w:type="spellEnd"/>
      <w:r w:rsidRPr="003E4D0A">
        <w:rPr>
          <w:rFonts w:ascii="Times New Roman" w:hAnsi="Times New Roman" w:cs="Times New Roman"/>
          <w:color w:val="000000"/>
          <w:sz w:val="24"/>
          <w:szCs w:val="24"/>
        </w:rPr>
        <w:t xml:space="preserve"> de </w:t>
      </w:r>
      <w:proofErr w:type="spellStart"/>
      <w:r w:rsidRPr="003E4D0A">
        <w:rPr>
          <w:rFonts w:ascii="Times New Roman" w:hAnsi="Times New Roman" w:cs="Times New Roman"/>
          <w:color w:val="000000"/>
          <w:sz w:val="24"/>
          <w:szCs w:val="24"/>
        </w:rPr>
        <w:t>comerţ</w:t>
      </w:r>
      <w:proofErr w:type="spellEnd"/>
      <w:r w:rsidRPr="003E4D0A">
        <w:rPr>
          <w:rFonts w:ascii="Times New Roman" w:hAnsi="Times New Roman" w:cs="Times New Roman"/>
          <w:color w:val="000000"/>
          <w:sz w:val="24"/>
          <w:szCs w:val="24"/>
        </w:rPr>
        <w:t xml:space="preserve">/prestări de servicii în </w:t>
      </w:r>
      <w:proofErr w:type="spellStart"/>
      <w:r w:rsidRPr="003E4D0A">
        <w:rPr>
          <w:rFonts w:ascii="Times New Roman" w:hAnsi="Times New Roman" w:cs="Times New Roman"/>
          <w:color w:val="000000"/>
          <w:sz w:val="24"/>
          <w:szCs w:val="24"/>
        </w:rPr>
        <w:t>spaţii</w:t>
      </w:r>
      <w:proofErr w:type="spellEnd"/>
      <w:r w:rsidRPr="003E4D0A">
        <w:rPr>
          <w:rFonts w:ascii="Times New Roman" w:hAnsi="Times New Roman" w:cs="Times New Roman"/>
          <w:color w:val="000000"/>
          <w:sz w:val="24"/>
          <w:szCs w:val="24"/>
        </w:rPr>
        <w:t xml:space="preserve"> închise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deschise, publice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/sau private, să </w:t>
      </w:r>
      <w:proofErr w:type="spellStart"/>
      <w:r w:rsidRPr="003E4D0A">
        <w:rPr>
          <w:rFonts w:ascii="Times New Roman" w:hAnsi="Times New Roman" w:cs="Times New Roman"/>
          <w:color w:val="000000"/>
          <w:sz w:val="24"/>
          <w:szCs w:val="24"/>
        </w:rPr>
        <w:t>îşi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color w:val="000000"/>
          <w:sz w:val="24"/>
          <w:szCs w:val="24"/>
        </w:rPr>
        <w:lastRenderedPageBreak/>
        <w:t xml:space="preserve">organizeze </w:t>
      </w:r>
      <w:proofErr w:type="spellStart"/>
      <w:r w:rsidRPr="003E4D0A">
        <w:rPr>
          <w:rFonts w:ascii="Times New Roman" w:hAnsi="Times New Roman" w:cs="Times New Roman"/>
          <w:color w:val="000000"/>
          <w:sz w:val="24"/>
          <w:szCs w:val="24"/>
        </w:rPr>
        <w:t>şi</w:t>
      </w:r>
      <w:proofErr w:type="spellEnd"/>
      <w:r w:rsidRPr="003E4D0A">
        <w:rPr>
          <w:rFonts w:ascii="Times New Roman" w:hAnsi="Times New Roman" w:cs="Times New Roman"/>
          <w:color w:val="000000"/>
          <w:sz w:val="24"/>
          <w:szCs w:val="24"/>
        </w:rPr>
        <w:t xml:space="preserve"> </w:t>
      </w:r>
      <w:r w:rsidRPr="003E4D0A">
        <w:rPr>
          <w:rFonts w:ascii="Times New Roman" w:hAnsi="Times New Roman" w:cs="Times New Roman"/>
          <w:b/>
          <w:color w:val="000000"/>
          <w:sz w:val="24"/>
          <w:szCs w:val="24"/>
        </w:rPr>
        <w:t xml:space="preserve">să </w:t>
      </w:r>
      <w:proofErr w:type="spellStart"/>
      <w:r w:rsidRPr="003E4D0A">
        <w:rPr>
          <w:rFonts w:ascii="Times New Roman" w:hAnsi="Times New Roman" w:cs="Times New Roman"/>
          <w:b/>
          <w:color w:val="000000"/>
          <w:sz w:val="24"/>
          <w:szCs w:val="24"/>
        </w:rPr>
        <w:t>îşi</w:t>
      </w:r>
      <w:proofErr w:type="spellEnd"/>
      <w:r w:rsidRPr="003E4D0A">
        <w:rPr>
          <w:rFonts w:ascii="Times New Roman" w:hAnsi="Times New Roman" w:cs="Times New Roman"/>
          <w:b/>
          <w:color w:val="000000"/>
          <w:sz w:val="24"/>
          <w:szCs w:val="24"/>
        </w:rPr>
        <w:t xml:space="preserve"> </w:t>
      </w:r>
      <w:proofErr w:type="spellStart"/>
      <w:r w:rsidRPr="003E4D0A">
        <w:rPr>
          <w:rFonts w:ascii="Times New Roman" w:hAnsi="Times New Roman" w:cs="Times New Roman"/>
          <w:b/>
          <w:color w:val="000000"/>
          <w:sz w:val="24"/>
          <w:szCs w:val="24"/>
        </w:rPr>
        <w:t>desfăşoare</w:t>
      </w:r>
      <w:proofErr w:type="spellEnd"/>
      <w:r w:rsidRPr="003E4D0A">
        <w:rPr>
          <w:rFonts w:ascii="Times New Roman" w:hAnsi="Times New Roman" w:cs="Times New Roman"/>
          <w:b/>
          <w:color w:val="000000"/>
          <w:sz w:val="24"/>
          <w:szCs w:val="24"/>
        </w:rPr>
        <w:t xml:space="preserve"> activitatea în intervalul orar 5,00-18,00, în toate </w:t>
      </w:r>
      <w:proofErr w:type="spellStart"/>
      <w:r w:rsidRPr="003E4D0A">
        <w:rPr>
          <w:rFonts w:ascii="Times New Roman" w:hAnsi="Times New Roman" w:cs="Times New Roman"/>
          <w:b/>
          <w:color w:val="000000"/>
          <w:sz w:val="24"/>
          <w:szCs w:val="24"/>
        </w:rPr>
        <w:t>localităţile</w:t>
      </w:r>
      <w:proofErr w:type="spellEnd"/>
      <w:r w:rsidRPr="003E4D0A">
        <w:rPr>
          <w:rFonts w:ascii="Times New Roman" w:hAnsi="Times New Roman" w:cs="Times New Roman"/>
          <w:b/>
          <w:color w:val="000000"/>
          <w:sz w:val="24"/>
          <w:szCs w:val="24"/>
        </w:rPr>
        <w:t xml:space="preserve"> unde </w:t>
      </w:r>
      <w:proofErr w:type="spellStart"/>
      <w:r w:rsidRPr="003E4D0A">
        <w:rPr>
          <w:rFonts w:ascii="Times New Roman" w:hAnsi="Times New Roman" w:cs="Times New Roman"/>
          <w:b/>
          <w:color w:val="000000"/>
          <w:sz w:val="24"/>
          <w:szCs w:val="24"/>
        </w:rPr>
        <w:t>incidenţa</w:t>
      </w:r>
      <w:proofErr w:type="spellEnd"/>
      <w:r w:rsidRPr="003E4D0A">
        <w:rPr>
          <w:rFonts w:ascii="Times New Roman" w:hAnsi="Times New Roman" w:cs="Times New Roman"/>
          <w:b/>
          <w:color w:val="000000"/>
          <w:sz w:val="24"/>
          <w:szCs w:val="24"/>
        </w:rPr>
        <w:t xml:space="preserve"> cumulată la 14 zile </w:t>
      </w:r>
      <w:proofErr w:type="spellStart"/>
      <w:r w:rsidRPr="003E4D0A">
        <w:rPr>
          <w:rFonts w:ascii="Times New Roman" w:hAnsi="Times New Roman" w:cs="Times New Roman"/>
          <w:b/>
          <w:color w:val="000000"/>
          <w:sz w:val="24"/>
          <w:szCs w:val="24"/>
        </w:rPr>
        <w:t>depăşeşte</w:t>
      </w:r>
      <w:proofErr w:type="spellEnd"/>
      <w:r w:rsidRPr="003E4D0A">
        <w:rPr>
          <w:rFonts w:ascii="Times New Roman" w:hAnsi="Times New Roman" w:cs="Times New Roman"/>
          <w:b/>
          <w:color w:val="000000"/>
          <w:sz w:val="24"/>
          <w:szCs w:val="24"/>
        </w:rPr>
        <w:t xml:space="preserve"> 7,5/1.000 de locuitori.</w:t>
      </w:r>
    </w:p>
    <w:p w14:paraId="599FE3DF" w14:textId="77777777" w:rsidR="00890D99" w:rsidRPr="003E4D0A" w:rsidRDefault="00890D99" w:rsidP="00ED5B73">
      <w:pPr>
        <w:spacing w:line="276" w:lineRule="auto"/>
        <w:jc w:val="both"/>
        <w:rPr>
          <w:b/>
          <w:sz w:val="24"/>
          <w:szCs w:val="24"/>
        </w:rPr>
      </w:pPr>
    </w:p>
    <w:p w14:paraId="30AD5B29" w14:textId="77777777" w:rsidR="00ED5B73" w:rsidRPr="003E4D0A" w:rsidRDefault="00ED5B73" w:rsidP="00ED5B73">
      <w:pPr>
        <w:spacing w:line="276" w:lineRule="auto"/>
        <w:jc w:val="both"/>
        <w:rPr>
          <w:b/>
          <w:sz w:val="24"/>
          <w:szCs w:val="24"/>
        </w:rPr>
      </w:pPr>
      <w:r w:rsidRPr="003E4D0A">
        <w:rPr>
          <w:b/>
          <w:sz w:val="24"/>
          <w:szCs w:val="24"/>
        </w:rPr>
        <w:tab/>
      </w:r>
      <w:r w:rsidRPr="003E4D0A">
        <w:rPr>
          <w:rFonts w:eastAsia="Yu Mincho"/>
          <w:b/>
          <w:sz w:val="24"/>
          <w:szCs w:val="24"/>
          <w:lang w:eastAsia="ja-JP"/>
        </w:rPr>
        <w:t xml:space="preserve">În drept, </w:t>
      </w:r>
      <w:r w:rsidRPr="003E4D0A">
        <w:rPr>
          <w:rFonts w:eastAsia="Yu Mincho"/>
          <w:sz w:val="24"/>
          <w:szCs w:val="24"/>
          <w:lang w:eastAsia="ja-JP"/>
        </w:rPr>
        <w:t>ne întemeiem cererea pe dispozițiile art. 1 și urm din Legea nr. 554/2004 a conten</w:t>
      </w:r>
      <w:r w:rsidR="003D4912" w:rsidRPr="003E4D0A">
        <w:rPr>
          <w:rFonts w:eastAsia="Yu Mincho"/>
          <w:sz w:val="24"/>
          <w:szCs w:val="24"/>
          <w:lang w:eastAsia="ja-JP"/>
        </w:rPr>
        <w:t>ciosului administrativ.</w:t>
      </w:r>
    </w:p>
    <w:p w14:paraId="058EF3E3" w14:textId="2228DC03" w:rsidR="00ED5B73" w:rsidRPr="003E4D0A" w:rsidRDefault="00ED5B73" w:rsidP="00D46717">
      <w:pPr>
        <w:tabs>
          <w:tab w:val="left" w:pos="708"/>
          <w:tab w:val="left" w:pos="1416"/>
          <w:tab w:val="left" w:pos="2124"/>
          <w:tab w:val="left" w:pos="2832"/>
          <w:tab w:val="left" w:pos="3540"/>
          <w:tab w:val="left" w:pos="4248"/>
          <w:tab w:val="left" w:pos="4956"/>
          <w:tab w:val="left" w:pos="5664"/>
          <w:tab w:val="left" w:pos="6372"/>
          <w:tab w:val="left" w:pos="7080"/>
          <w:tab w:val="left" w:pos="8175"/>
        </w:tabs>
        <w:spacing w:line="276" w:lineRule="auto"/>
        <w:jc w:val="both"/>
        <w:rPr>
          <w:rFonts w:eastAsia="Yu Mincho"/>
          <w:i/>
          <w:sz w:val="24"/>
          <w:szCs w:val="24"/>
          <w:lang w:eastAsia="ja-JP"/>
        </w:rPr>
      </w:pPr>
      <w:r w:rsidRPr="003E4D0A">
        <w:rPr>
          <w:b/>
          <w:sz w:val="24"/>
          <w:szCs w:val="24"/>
        </w:rPr>
        <w:tab/>
      </w:r>
      <w:r w:rsidRPr="003E4D0A">
        <w:rPr>
          <w:rFonts w:eastAsia="Yu Mincho"/>
          <w:b/>
          <w:sz w:val="24"/>
          <w:szCs w:val="24"/>
          <w:lang w:eastAsia="ja-JP"/>
        </w:rPr>
        <w:t>În probațiune</w:t>
      </w:r>
      <w:r w:rsidR="00D46717" w:rsidRPr="003E4D0A">
        <w:rPr>
          <w:rFonts w:eastAsia="Yu Mincho"/>
          <w:sz w:val="24"/>
          <w:szCs w:val="24"/>
          <w:lang w:eastAsia="ja-JP"/>
        </w:rPr>
        <w:t xml:space="preserve">, solicităm proba cu înscrisuri: </w:t>
      </w:r>
      <w:r w:rsidR="000B0D61" w:rsidRPr="003E4D0A">
        <w:rPr>
          <w:rFonts w:eastAsia="Yu Mincho"/>
          <w:sz w:val="24"/>
          <w:szCs w:val="24"/>
          <w:lang w:eastAsia="ja-JP"/>
        </w:rPr>
        <w:t>copie Hotărârea</w:t>
      </w:r>
      <w:r w:rsidRPr="003E4D0A">
        <w:rPr>
          <w:rFonts w:eastAsia="Yu Mincho"/>
          <w:sz w:val="24"/>
          <w:szCs w:val="24"/>
          <w:lang w:eastAsia="ja-JP"/>
        </w:rPr>
        <w:t xml:space="preserve"> de Guvern</w:t>
      </w:r>
      <w:r w:rsidR="00D46717" w:rsidRPr="003E4D0A">
        <w:rPr>
          <w:rFonts w:eastAsia="Yu Mincho"/>
          <w:sz w:val="24"/>
          <w:szCs w:val="24"/>
          <w:lang w:eastAsia="ja-JP"/>
        </w:rPr>
        <w:t xml:space="preserve"> nr. 348/2021</w:t>
      </w:r>
      <w:r w:rsidRPr="003E4D0A">
        <w:rPr>
          <w:rFonts w:eastAsia="Yu Mincho"/>
          <w:sz w:val="24"/>
          <w:szCs w:val="24"/>
          <w:lang w:eastAsia="ja-JP"/>
        </w:rPr>
        <w:t xml:space="preserve"> pe care o atacăm</w:t>
      </w:r>
      <w:r w:rsidR="00D46717" w:rsidRPr="003E4D0A">
        <w:rPr>
          <w:rFonts w:eastAsia="Yu Mincho"/>
          <w:sz w:val="24"/>
          <w:szCs w:val="24"/>
          <w:lang w:eastAsia="ja-JP"/>
        </w:rPr>
        <w:t>, copie de pe Statutul Partidului Social Democrat și emiterea unei adrese către pârât pentru a comunica integral documentația care a stat la baza emiterii actului administrativ</w:t>
      </w:r>
      <w:r w:rsidR="003D4912" w:rsidRPr="003E4D0A">
        <w:rPr>
          <w:rFonts w:eastAsia="Yu Mincho"/>
          <w:i/>
          <w:sz w:val="24"/>
          <w:szCs w:val="24"/>
          <w:lang w:eastAsia="ja-JP"/>
        </w:rPr>
        <w:t>.</w:t>
      </w:r>
    </w:p>
    <w:p w14:paraId="582F0396" w14:textId="77777777" w:rsidR="00ED5B73" w:rsidRPr="003E4D0A" w:rsidRDefault="00ED5B73" w:rsidP="00ED5B73">
      <w:pPr>
        <w:tabs>
          <w:tab w:val="left" w:pos="708"/>
          <w:tab w:val="left" w:pos="1416"/>
          <w:tab w:val="left" w:pos="2124"/>
          <w:tab w:val="left" w:pos="2832"/>
          <w:tab w:val="left" w:pos="3540"/>
          <w:tab w:val="left" w:pos="4248"/>
          <w:tab w:val="left" w:pos="4956"/>
          <w:tab w:val="left" w:pos="5664"/>
          <w:tab w:val="left" w:pos="6372"/>
          <w:tab w:val="left" w:pos="7080"/>
          <w:tab w:val="left" w:pos="8175"/>
        </w:tabs>
        <w:spacing w:line="276" w:lineRule="auto"/>
        <w:rPr>
          <w:rFonts w:eastAsia="Yu Mincho"/>
          <w:sz w:val="24"/>
          <w:szCs w:val="24"/>
          <w:lang w:eastAsia="ja-JP"/>
        </w:rPr>
      </w:pPr>
    </w:p>
    <w:p w14:paraId="1EA96D35" w14:textId="77777777" w:rsidR="00ED5B73" w:rsidRPr="003E4D0A" w:rsidRDefault="00ED5B73" w:rsidP="00ED5B73">
      <w:pPr>
        <w:spacing w:line="276" w:lineRule="auto"/>
        <w:jc w:val="right"/>
        <w:rPr>
          <w:rFonts w:eastAsia="Yu Mincho"/>
          <w:color w:val="FF0000"/>
          <w:sz w:val="24"/>
          <w:szCs w:val="24"/>
          <w:lang w:eastAsia="ja-JP"/>
        </w:rPr>
      </w:pPr>
      <w:r w:rsidRPr="003E4D0A">
        <w:rPr>
          <w:b/>
          <w:sz w:val="24"/>
          <w:szCs w:val="24"/>
        </w:rPr>
        <w:t>PARTIDUL SOCIAL DEMOCRAT - PSD</w:t>
      </w:r>
    </w:p>
    <w:p w14:paraId="64CF4A51" w14:textId="23D78410" w:rsidR="00ED5B73" w:rsidRPr="003E4D0A" w:rsidRDefault="004D7629" w:rsidP="00ED5B73">
      <w:pPr>
        <w:spacing w:line="276" w:lineRule="auto"/>
        <w:jc w:val="right"/>
        <w:rPr>
          <w:b/>
          <w:sz w:val="24"/>
          <w:szCs w:val="24"/>
        </w:rPr>
      </w:pPr>
      <w:r w:rsidRPr="003E4D0A">
        <w:rPr>
          <w:sz w:val="24"/>
          <w:szCs w:val="24"/>
        </w:rPr>
        <w:t>Președinte</w:t>
      </w:r>
      <w:r w:rsidRPr="003E4D0A">
        <w:rPr>
          <w:sz w:val="24"/>
          <w:szCs w:val="24"/>
        </w:rPr>
        <w:t xml:space="preserve"> </w:t>
      </w:r>
      <w:r w:rsidR="00ED5B73" w:rsidRPr="003E4D0A">
        <w:rPr>
          <w:sz w:val="24"/>
          <w:szCs w:val="24"/>
        </w:rPr>
        <w:t>Marcel - Ion Ciolacu</w:t>
      </w:r>
      <w:r>
        <w:rPr>
          <w:sz w:val="24"/>
          <w:szCs w:val="24"/>
        </w:rPr>
        <w:t xml:space="preserve"> </w:t>
      </w:r>
    </w:p>
    <w:p w14:paraId="7F62EAE0" w14:textId="77777777" w:rsidR="00ED5B73" w:rsidRPr="003E4D0A" w:rsidRDefault="00ED5B73" w:rsidP="00ED5B73">
      <w:pPr>
        <w:spacing w:line="276" w:lineRule="auto"/>
        <w:jc w:val="center"/>
        <w:rPr>
          <w:b/>
          <w:sz w:val="24"/>
          <w:szCs w:val="24"/>
        </w:rPr>
      </w:pPr>
    </w:p>
    <w:p w14:paraId="10D99155" w14:textId="77777777" w:rsidR="00ED5B73" w:rsidRPr="003E4D0A" w:rsidRDefault="00ED5B73" w:rsidP="00ED5B73">
      <w:pPr>
        <w:spacing w:line="276" w:lineRule="auto"/>
        <w:jc w:val="center"/>
        <w:rPr>
          <w:b/>
          <w:sz w:val="24"/>
          <w:szCs w:val="24"/>
        </w:rPr>
      </w:pPr>
    </w:p>
    <w:p w14:paraId="05A92A65" w14:textId="77777777" w:rsidR="00ED5B73" w:rsidRPr="003E4D0A" w:rsidRDefault="00ED5B73" w:rsidP="00ED5B73">
      <w:pPr>
        <w:spacing w:line="276" w:lineRule="auto"/>
        <w:jc w:val="center"/>
        <w:rPr>
          <w:b/>
          <w:sz w:val="24"/>
          <w:szCs w:val="24"/>
        </w:rPr>
      </w:pPr>
    </w:p>
    <w:p w14:paraId="45CC273A" w14:textId="77777777" w:rsidR="00ED5B73" w:rsidRPr="003E4D0A" w:rsidRDefault="00ED5B73" w:rsidP="00ED5B73">
      <w:pPr>
        <w:spacing w:line="276" w:lineRule="auto"/>
        <w:jc w:val="center"/>
        <w:rPr>
          <w:b/>
          <w:sz w:val="24"/>
          <w:szCs w:val="24"/>
        </w:rPr>
      </w:pPr>
    </w:p>
    <w:p w14:paraId="4409C14C" w14:textId="6BBFED0B" w:rsidR="00ED5B73" w:rsidRPr="003E4D0A" w:rsidRDefault="00ED5B73" w:rsidP="00ED5B73">
      <w:pPr>
        <w:spacing w:line="276" w:lineRule="auto"/>
        <w:jc w:val="center"/>
        <w:rPr>
          <w:b/>
          <w:sz w:val="24"/>
          <w:szCs w:val="24"/>
        </w:rPr>
      </w:pPr>
    </w:p>
    <w:p w14:paraId="3CF59E88" w14:textId="35CF91A9" w:rsidR="003E4D0A" w:rsidRPr="003E4D0A" w:rsidRDefault="003E4D0A" w:rsidP="00ED5B73">
      <w:pPr>
        <w:spacing w:line="276" w:lineRule="auto"/>
        <w:jc w:val="center"/>
        <w:rPr>
          <w:b/>
          <w:sz w:val="24"/>
          <w:szCs w:val="24"/>
        </w:rPr>
      </w:pPr>
    </w:p>
    <w:p w14:paraId="7713DA75" w14:textId="77777777" w:rsidR="003E4D0A" w:rsidRPr="003E4D0A" w:rsidRDefault="003E4D0A" w:rsidP="00ED5B73">
      <w:pPr>
        <w:spacing w:line="276" w:lineRule="auto"/>
        <w:jc w:val="center"/>
        <w:rPr>
          <w:b/>
          <w:sz w:val="24"/>
          <w:szCs w:val="24"/>
        </w:rPr>
      </w:pPr>
    </w:p>
    <w:p w14:paraId="454969A9" w14:textId="77777777" w:rsidR="00ED5B73" w:rsidRPr="003E4D0A" w:rsidRDefault="00ED5B73" w:rsidP="00ED5B73">
      <w:pPr>
        <w:spacing w:line="276" w:lineRule="auto"/>
        <w:jc w:val="center"/>
        <w:rPr>
          <w:b/>
          <w:sz w:val="24"/>
          <w:szCs w:val="24"/>
        </w:rPr>
      </w:pPr>
    </w:p>
    <w:p w14:paraId="74F2C713" w14:textId="1DF222F2" w:rsidR="00890D99" w:rsidRDefault="00890D99" w:rsidP="00ED5B73">
      <w:pPr>
        <w:spacing w:line="276" w:lineRule="auto"/>
        <w:jc w:val="center"/>
        <w:rPr>
          <w:b/>
          <w:sz w:val="24"/>
          <w:szCs w:val="24"/>
        </w:rPr>
      </w:pPr>
    </w:p>
    <w:p w14:paraId="6D335C2D" w14:textId="77777777" w:rsidR="004D7629" w:rsidRPr="003E4D0A" w:rsidRDefault="004D7629" w:rsidP="00ED5B73">
      <w:pPr>
        <w:spacing w:line="276" w:lineRule="auto"/>
        <w:jc w:val="center"/>
        <w:rPr>
          <w:b/>
          <w:sz w:val="24"/>
          <w:szCs w:val="24"/>
        </w:rPr>
      </w:pPr>
    </w:p>
    <w:p w14:paraId="20CC22E8" w14:textId="77777777" w:rsidR="00890D99" w:rsidRPr="003E4D0A" w:rsidRDefault="00890D99" w:rsidP="00ED5B73">
      <w:pPr>
        <w:spacing w:line="276" w:lineRule="auto"/>
        <w:jc w:val="center"/>
        <w:rPr>
          <w:b/>
          <w:sz w:val="24"/>
          <w:szCs w:val="24"/>
        </w:rPr>
      </w:pPr>
    </w:p>
    <w:p w14:paraId="2C674533" w14:textId="77777777" w:rsidR="000B0D61" w:rsidRPr="003E4D0A" w:rsidRDefault="000B0D61" w:rsidP="00ED5B73">
      <w:pPr>
        <w:spacing w:line="276" w:lineRule="auto"/>
        <w:jc w:val="center"/>
        <w:rPr>
          <w:b/>
          <w:sz w:val="24"/>
          <w:szCs w:val="24"/>
        </w:rPr>
      </w:pPr>
    </w:p>
    <w:p w14:paraId="10D66FFA" w14:textId="77777777" w:rsidR="00ED5B73" w:rsidRPr="003E4D0A" w:rsidRDefault="00ED5B73" w:rsidP="00ED5B73">
      <w:pPr>
        <w:spacing w:line="276" w:lineRule="auto"/>
        <w:jc w:val="center"/>
        <w:rPr>
          <w:b/>
          <w:sz w:val="24"/>
          <w:szCs w:val="24"/>
        </w:rPr>
      </w:pPr>
    </w:p>
    <w:p w14:paraId="0D927103" w14:textId="148D302A" w:rsidR="00ED5B73" w:rsidRPr="003E4D0A" w:rsidRDefault="00ED5B73" w:rsidP="00ED5B73">
      <w:pPr>
        <w:spacing w:line="276" w:lineRule="auto"/>
        <w:jc w:val="center"/>
        <w:rPr>
          <w:b/>
          <w:sz w:val="24"/>
          <w:szCs w:val="24"/>
        </w:rPr>
      </w:pPr>
      <w:r w:rsidRPr="003E4D0A">
        <w:rPr>
          <w:b/>
          <w:sz w:val="24"/>
          <w:szCs w:val="24"/>
        </w:rPr>
        <w:t>DOMNULUI PREȘEDINTE AL CURȚII DE APEL BUCUREȘTI</w:t>
      </w:r>
    </w:p>
    <w:p w14:paraId="077D8345" w14:textId="7A1E9FC4" w:rsidR="00D46717" w:rsidRPr="003E4D0A" w:rsidRDefault="00D46717" w:rsidP="00ED5B73">
      <w:pPr>
        <w:spacing w:line="276" w:lineRule="auto"/>
        <w:jc w:val="center"/>
        <w:rPr>
          <w:b/>
          <w:sz w:val="24"/>
          <w:szCs w:val="24"/>
        </w:rPr>
      </w:pPr>
      <w:r w:rsidRPr="003E4D0A">
        <w:rPr>
          <w:b/>
          <w:sz w:val="24"/>
          <w:szCs w:val="24"/>
        </w:rPr>
        <w:t>SECȚIA CONTENCIOS ADMINISTRATIV</w:t>
      </w:r>
    </w:p>
    <w:p w14:paraId="55CC353A" w14:textId="77777777" w:rsidR="00725208" w:rsidRPr="003E4D0A" w:rsidRDefault="00725208" w:rsidP="00F6292E">
      <w:pPr>
        <w:spacing w:line="276" w:lineRule="auto"/>
        <w:rPr>
          <w:rFonts w:eastAsia="Yu Mincho"/>
          <w:sz w:val="24"/>
          <w:szCs w:val="24"/>
          <w:lang w:eastAsia="ja-JP"/>
        </w:rPr>
      </w:pPr>
    </w:p>
    <w:sectPr w:rsidR="00725208" w:rsidRPr="003E4D0A" w:rsidSect="00931693">
      <w:footerReference w:type="default" r:id="rId13"/>
      <w:pgSz w:w="12240" w:h="15840"/>
      <w:pgMar w:top="1418" w:right="1304" w:bottom="1418" w:left="130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6E572" w14:textId="77777777" w:rsidR="005D65A6" w:rsidRDefault="005D65A6">
      <w:pPr>
        <w:spacing w:after="0" w:line="240" w:lineRule="auto"/>
      </w:pPr>
      <w:r>
        <w:separator/>
      </w:r>
    </w:p>
  </w:endnote>
  <w:endnote w:type="continuationSeparator" w:id="0">
    <w:p w14:paraId="30CC7AD0" w14:textId="77777777" w:rsidR="005D65A6" w:rsidRDefault="005D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ED56C" w14:textId="77777777" w:rsidR="00725208" w:rsidRDefault="00725208">
    <w:pPr>
      <w:pStyle w:val="Subsol"/>
      <w:jc w:val="right"/>
    </w:pPr>
    <w:r>
      <w:t xml:space="preserve">Page </w:t>
    </w:r>
    <w:r>
      <w:rPr>
        <w:b/>
        <w:bCs/>
      </w:rPr>
      <w:fldChar w:fldCharType="begin"/>
    </w:r>
    <w:r>
      <w:rPr>
        <w:b/>
        <w:bCs/>
      </w:rPr>
      <w:instrText xml:space="preserve"> PAGE </w:instrText>
    </w:r>
    <w:r>
      <w:rPr>
        <w:b/>
        <w:bCs/>
      </w:rPr>
      <w:fldChar w:fldCharType="separate"/>
    </w:r>
    <w:r w:rsidR="00890D99">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890D99">
      <w:rPr>
        <w:b/>
        <w:bCs/>
        <w:noProof/>
      </w:rPr>
      <w:t>12</w:t>
    </w:r>
    <w:r>
      <w:rPr>
        <w:b/>
        <w:bCs/>
      </w:rPr>
      <w:fldChar w:fldCharType="end"/>
    </w:r>
  </w:p>
  <w:p w14:paraId="2A8E7384" w14:textId="77777777" w:rsidR="00725208" w:rsidRDefault="007252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3B220" w14:textId="77777777" w:rsidR="005D65A6" w:rsidRDefault="005D65A6">
      <w:pPr>
        <w:spacing w:after="0" w:line="240" w:lineRule="auto"/>
      </w:pPr>
      <w:r>
        <w:separator/>
      </w:r>
    </w:p>
  </w:footnote>
  <w:footnote w:type="continuationSeparator" w:id="0">
    <w:p w14:paraId="6F7ED868" w14:textId="77777777" w:rsidR="005D65A6" w:rsidRDefault="005D6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0C12"/>
    <w:multiLevelType w:val="hybridMultilevel"/>
    <w:tmpl w:val="8C44A0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557E3"/>
    <w:multiLevelType w:val="multilevel"/>
    <w:tmpl w:val="B7FE2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FC3674"/>
    <w:multiLevelType w:val="hybridMultilevel"/>
    <w:tmpl w:val="79680240"/>
    <w:lvl w:ilvl="0" w:tplc="BFBE80B4">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1D451496"/>
    <w:multiLevelType w:val="hybridMultilevel"/>
    <w:tmpl w:val="EBA80CFE"/>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E067E64"/>
    <w:multiLevelType w:val="hybridMultilevel"/>
    <w:tmpl w:val="9A0C6CA0"/>
    <w:lvl w:ilvl="0" w:tplc="65001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2B12"/>
    <w:multiLevelType w:val="hybridMultilevel"/>
    <w:tmpl w:val="6C4E4C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F85086"/>
    <w:multiLevelType w:val="hybridMultilevel"/>
    <w:tmpl w:val="02221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654214"/>
    <w:multiLevelType w:val="hybridMultilevel"/>
    <w:tmpl w:val="55B42E2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23F24385"/>
    <w:multiLevelType w:val="hybridMultilevel"/>
    <w:tmpl w:val="213C74C2"/>
    <w:lvl w:ilvl="0" w:tplc="04180005">
      <w:start w:val="1"/>
      <w:numFmt w:val="bullet"/>
      <w:lvlText w:val=""/>
      <w:lvlJc w:val="left"/>
      <w:pPr>
        <w:ind w:left="1428" w:hanging="360"/>
      </w:pPr>
      <w:rPr>
        <w:rFonts w:ascii="Wingdings" w:hAnsi="Wingdings" w:cs="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15:restartNumberingAfterBreak="0">
    <w:nsid w:val="2527020F"/>
    <w:multiLevelType w:val="hybridMultilevel"/>
    <w:tmpl w:val="FD9A8214"/>
    <w:lvl w:ilvl="0" w:tplc="BCD27CF8">
      <w:start w:val="1"/>
      <w:numFmt w:val="upperLetter"/>
      <w:lvlText w:val="%1."/>
      <w:lvlJc w:val="left"/>
      <w:pPr>
        <w:ind w:left="1494" w:hanging="360"/>
      </w:pPr>
      <w:rPr>
        <w:rFonts w:hint="default"/>
        <w:b/>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0" w15:restartNumberingAfterBreak="0">
    <w:nsid w:val="2D3D3D0B"/>
    <w:multiLevelType w:val="hybridMultilevel"/>
    <w:tmpl w:val="8A7896C0"/>
    <w:lvl w:ilvl="0" w:tplc="4A142F6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EA937B6"/>
    <w:multiLevelType w:val="hybridMultilevel"/>
    <w:tmpl w:val="70284FCA"/>
    <w:lvl w:ilvl="0" w:tplc="88E2D058">
      <w:start w:val="1"/>
      <w:numFmt w:val="decimal"/>
      <w:lvlText w:val="%1."/>
      <w:lvlJc w:val="left"/>
      <w:pPr>
        <w:ind w:left="720" w:hanging="360"/>
      </w:pPr>
      <w:rPr>
        <w:rFonts w:cs="Times New Roman" w:hint="default"/>
        <w:b w:val="0"/>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9F5EAA"/>
    <w:multiLevelType w:val="hybridMultilevel"/>
    <w:tmpl w:val="ED9AD2EE"/>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15:restartNumberingAfterBreak="0">
    <w:nsid w:val="32663ED9"/>
    <w:multiLevelType w:val="hybridMultilevel"/>
    <w:tmpl w:val="8C562A5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4" w15:restartNumberingAfterBreak="0">
    <w:nsid w:val="35606C1D"/>
    <w:multiLevelType w:val="hybridMultilevel"/>
    <w:tmpl w:val="780C0116"/>
    <w:lvl w:ilvl="0" w:tplc="63ECD8F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8A67757"/>
    <w:multiLevelType w:val="hybridMultilevel"/>
    <w:tmpl w:val="25ACA29E"/>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 w15:restartNumberingAfterBreak="0">
    <w:nsid w:val="395D69AF"/>
    <w:multiLevelType w:val="hybridMultilevel"/>
    <w:tmpl w:val="6276DE8E"/>
    <w:lvl w:ilvl="0" w:tplc="04180005">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A784FFC"/>
    <w:multiLevelType w:val="hybridMultilevel"/>
    <w:tmpl w:val="5EF08E5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15:restartNumberingAfterBreak="0">
    <w:nsid w:val="3E5C210A"/>
    <w:multiLevelType w:val="hybridMultilevel"/>
    <w:tmpl w:val="85AED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0B7233"/>
    <w:multiLevelType w:val="hybridMultilevel"/>
    <w:tmpl w:val="C39CD03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FF0EBC"/>
    <w:multiLevelType w:val="hybridMultilevel"/>
    <w:tmpl w:val="2396BC20"/>
    <w:lvl w:ilvl="0" w:tplc="871A824C">
      <w:start w:val="1"/>
      <w:numFmt w:val="decimal"/>
      <w:lvlText w:val="%1."/>
      <w:lvlJc w:val="left"/>
      <w:pPr>
        <w:ind w:left="720" w:hanging="360"/>
      </w:pPr>
      <w:rPr>
        <w:rFonts w:ascii="Arial" w:hAnsi="Arial" w:cs="Arial" w:hint="default"/>
        <w:color w:val="222222"/>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AAB43B8"/>
    <w:multiLevelType w:val="hybridMultilevel"/>
    <w:tmpl w:val="48C8B2BC"/>
    <w:lvl w:ilvl="0" w:tplc="0418000D">
      <w:start w:val="1"/>
      <w:numFmt w:val="bullet"/>
      <w:lvlText w:val=""/>
      <w:lvlJc w:val="left"/>
      <w:pPr>
        <w:ind w:left="720" w:hanging="360"/>
      </w:pPr>
      <w:rPr>
        <w:rFonts w:ascii="Wingdings" w:hAnsi="Wingdings" w:cs="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2" w15:restartNumberingAfterBreak="0">
    <w:nsid w:val="4C5F0BD4"/>
    <w:multiLevelType w:val="hybridMultilevel"/>
    <w:tmpl w:val="3C2252F6"/>
    <w:lvl w:ilvl="0" w:tplc="59AEEFC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D1C5FDD"/>
    <w:multiLevelType w:val="hybridMultilevel"/>
    <w:tmpl w:val="E2128D6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4" w15:restartNumberingAfterBreak="0">
    <w:nsid w:val="53DA2A60"/>
    <w:multiLevelType w:val="hybridMultilevel"/>
    <w:tmpl w:val="B8FE72E4"/>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9B545C7"/>
    <w:multiLevelType w:val="hybridMultilevel"/>
    <w:tmpl w:val="6276DE8E"/>
    <w:lvl w:ilvl="0" w:tplc="04180005">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F7F6900"/>
    <w:multiLevelType w:val="hybridMultilevel"/>
    <w:tmpl w:val="AD923EC6"/>
    <w:lvl w:ilvl="0" w:tplc="04180005">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3120403"/>
    <w:multiLevelType w:val="hybridMultilevel"/>
    <w:tmpl w:val="79680240"/>
    <w:lvl w:ilvl="0" w:tplc="BFBE80B4">
      <w:start w:val="1"/>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64F43E1A"/>
    <w:multiLevelType w:val="hybridMultilevel"/>
    <w:tmpl w:val="DA94DB00"/>
    <w:lvl w:ilvl="0" w:tplc="0E56432A">
      <w:start w:val="1"/>
      <w:numFmt w:val="lowerLetter"/>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82A60B5"/>
    <w:multiLevelType w:val="hybridMultilevel"/>
    <w:tmpl w:val="F55A044C"/>
    <w:lvl w:ilvl="0" w:tplc="CF9E7C7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DAE70EE"/>
    <w:multiLevelType w:val="hybridMultilevel"/>
    <w:tmpl w:val="3D460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E1B4B32"/>
    <w:multiLevelType w:val="hybridMultilevel"/>
    <w:tmpl w:val="1CA2BFC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0537A06"/>
    <w:multiLevelType w:val="hybridMultilevel"/>
    <w:tmpl w:val="F16EB970"/>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78F0BD4"/>
    <w:multiLevelType w:val="hybridMultilevel"/>
    <w:tmpl w:val="0F7C778E"/>
    <w:lvl w:ilvl="0" w:tplc="6B06218A">
      <w:start w:val="1"/>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15:restartNumberingAfterBreak="0">
    <w:nsid w:val="7A4462A9"/>
    <w:multiLevelType w:val="hybridMultilevel"/>
    <w:tmpl w:val="897E0A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2E37A4"/>
    <w:multiLevelType w:val="hybridMultilevel"/>
    <w:tmpl w:val="E45ADD58"/>
    <w:lvl w:ilvl="0" w:tplc="2974CC8E">
      <w:start w:val="1"/>
      <w:numFmt w:val="upperRoman"/>
      <w:lvlText w:val="%1."/>
      <w:lvlJc w:val="left"/>
      <w:pPr>
        <w:ind w:left="1854" w:hanging="720"/>
      </w:pPr>
      <w:rPr>
        <w:rFonts w:hint="default"/>
        <w:b/>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6" w15:restartNumberingAfterBreak="0">
    <w:nsid w:val="7C396925"/>
    <w:multiLevelType w:val="hybridMultilevel"/>
    <w:tmpl w:val="7B9A4B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CB20E23"/>
    <w:multiLevelType w:val="hybridMultilevel"/>
    <w:tmpl w:val="FBB4B450"/>
    <w:lvl w:ilvl="0" w:tplc="04180005">
      <w:start w:val="1"/>
      <w:numFmt w:val="bullet"/>
      <w:lvlText w:val=""/>
      <w:lvlJc w:val="left"/>
      <w:pPr>
        <w:ind w:left="1800" w:hanging="360"/>
      </w:pPr>
      <w:rPr>
        <w:rFonts w:ascii="Wingdings" w:hAnsi="Wingdings" w:cs="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8" w15:restartNumberingAfterBreak="0">
    <w:nsid w:val="7DAD261F"/>
    <w:multiLevelType w:val="hybridMultilevel"/>
    <w:tmpl w:val="4FBAF866"/>
    <w:lvl w:ilvl="0" w:tplc="04180005">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1"/>
  </w:num>
  <w:num w:numId="4">
    <w:abstractNumId w:val="3"/>
  </w:num>
  <w:num w:numId="5">
    <w:abstractNumId w:val="21"/>
  </w:num>
  <w:num w:numId="6">
    <w:abstractNumId w:val="13"/>
  </w:num>
  <w:num w:numId="7">
    <w:abstractNumId w:val="15"/>
  </w:num>
  <w:num w:numId="8">
    <w:abstractNumId w:val="8"/>
  </w:num>
  <w:num w:numId="9">
    <w:abstractNumId w:val="16"/>
  </w:num>
  <w:num w:numId="10">
    <w:abstractNumId w:val="25"/>
  </w:num>
  <w:num w:numId="11">
    <w:abstractNumId w:val="38"/>
  </w:num>
  <w:num w:numId="12">
    <w:abstractNumId w:val="12"/>
  </w:num>
  <w:num w:numId="13">
    <w:abstractNumId w:val="17"/>
  </w:num>
  <w:num w:numId="14">
    <w:abstractNumId w:val="33"/>
  </w:num>
  <w:num w:numId="15">
    <w:abstractNumId w:val="23"/>
  </w:num>
  <w:num w:numId="16">
    <w:abstractNumId w:val="20"/>
  </w:num>
  <w:num w:numId="17">
    <w:abstractNumId w:val="6"/>
  </w:num>
  <w:num w:numId="18">
    <w:abstractNumId w:val="18"/>
  </w:num>
  <w:num w:numId="19">
    <w:abstractNumId w:val="29"/>
  </w:num>
  <w:num w:numId="20">
    <w:abstractNumId w:val="31"/>
  </w:num>
  <w:num w:numId="21">
    <w:abstractNumId w:val="24"/>
  </w:num>
  <w:num w:numId="22">
    <w:abstractNumId w:val="32"/>
  </w:num>
  <w:num w:numId="23">
    <w:abstractNumId w:val="7"/>
  </w:num>
  <w:num w:numId="24">
    <w:abstractNumId w:val="11"/>
  </w:num>
  <w:num w:numId="25">
    <w:abstractNumId w:val="22"/>
  </w:num>
  <w:num w:numId="26">
    <w:abstractNumId w:val="36"/>
  </w:num>
  <w:num w:numId="27">
    <w:abstractNumId w:val="30"/>
  </w:num>
  <w:num w:numId="28">
    <w:abstractNumId w:val="0"/>
  </w:num>
  <w:num w:numId="29">
    <w:abstractNumId w:val="34"/>
  </w:num>
  <w:num w:numId="30">
    <w:abstractNumId w:val="2"/>
  </w:num>
  <w:num w:numId="31">
    <w:abstractNumId w:val="4"/>
  </w:num>
  <w:num w:numId="32">
    <w:abstractNumId w:val="14"/>
  </w:num>
  <w:num w:numId="33">
    <w:abstractNumId w:val="27"/>
  </w:num>
  <w:num w:numId="34">
    <w:abstractNumId w:val="5"/>
  </w:num>
  <w:num w:numId="35">
    <w:abstractNumId w:val="19"/>
  </w:num>
  <w:num w:numId="36">
    <w:abstractNumId w:val="28"/>
  </w:num>
  <w:num w:numId="37">
    <w:abstractNumId w:val="10"/>
  </w:num>
  <w:num w:numId="38">
    <w:abstractNumId w:val="3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proofState w:spelling="clean" w:grammar="clean"/>
  <w:defaultTabStop w:val="720"/>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F8"/>
    <w:rsid w:val="0000753C"/>
    <w:rsid w:val="0002241B"/>
    <w:rsid w:val="00022CE9"/>
    <w:rsid w:val="00026407"/>
    <w:rsid w:val="00036458"/>
    <w:rsid w:val="00050015"/>
    <w:rsid w:val="00056155"/>
    <w:rsid w:val="00056A8E"/>
    <w:rsid w:val="00074E6C"/>
    <w:rsid w:val="000777FF"/>
    <w:rsid w:val="00090C47"/>
    <w:rsid w:val="0009610A"/>
    <w:rsid w:val="000A00D3"/>
    <w:rsid w:val="000B0D61"/>
    <w:rsid w:val="000C29C0"/>
    <w:rsid w:val="000D1489"/>
    <w:rsid w:val="000D433A"/>
    <w:rsid w:val="000E1A5F"/>
    <w:rsid w:val="000F53F8"/>
    <w:rsid w:val="0011251F"/>
    <w:rsid w:val="00112D2B"/>
    <w:rsid w:val="00121338"/>
    <w:rsid w:val="00131431"/>
    <w:rsid w:val="001352F3"/>
    <w:rsid w:val="00147E99"/>
    <w:rsid w:val="001551CB"/>
    <w:rsid w:val="00157F75"/>
    <w:rsid w:val="00157FEF"/>
    <w:rsid w:val="001600E7"/>
    <w:rsid w:val="00185D36"/>
    <w:rsid w:val="00192654"/>
    <w:rsid w:val="001A27F7"/>
    <w:rsid w:val="001B3EBD"/>
    <w:rsid w:val="001B4030"/>
    <w:rsid w:val="001B69CB"/>
    <w:rsid w:val="001C7805"/>
    <w:rsid w:val="001D24BC"/>
    <w:rsid w:val="001D3341"/>
    <w:rsid w:val="001D6642"/>
    <w:rsid w:val="001E0E17"/>
    <w:rsid w:val="001E3F94"/>
    <w:rsid w:val="001E503A"/>
    <w:rsid w:val="001F5AB9"/>
    <w:rsid w:val="00211D1C"/>
    <w:rsid w:val="00214AD0"/>
    <w:rsid w:val="00222E04"/>
    <w:rsid w:val="0022344F"/>
    <w:rsid w:val="0023008F"/>
    <w:rsid w:val="00246AD2"/>
    <w:rsid w:val="002665C2"/>
    <w:rsid w:val="00271939"/>
    <w:rsid w:val="00281CE3"/>
    <w:rsid w:val="00284283"/>
    <w:rsid w:val="002906CE"/>
    <w:rsid w:val="002A037C"/>
    <w:rsid w:val="002A15E3"/>
    <w:rsid w:val="002B30E2"/>
    <w:rsid w:val="002E0298"/>
    <w:rsid w:val="00316085"/>
    <w:rsid w:val="003260CD"/>
    <w:rsid w:val="003367B1"/>
    <w:rsid w:val="003741B3"/>
    <w:rsid w:val="003860D6"/>
    <w:rsid w:val="0039346D"/>
    <w:rsid w:val="00393AF2"/>
    <w:rsid w:val="003972C7"/>
    <w:rsid w:val="003A6BFC"/>
    <w:rsid w:val="003C3FEF"/>
    <w:rsid w:val="003C5030"/>
    <w:rsid w:val="003D4912"/>
    <w:rsid w:val="003E03AD"/>
    <w:rsid w:val="003E05BD"/>
    <w:rsid w:val="003E4D0A"/>
    <w:rsid w:val="003F62F1"/>
    <w:rsid w:val="004003CC"/>
    <w:rsid w:val="004163A9"/>
    <w:rsid w:val="0042553F"/>
    <w:rsid w:val="0043091C"/>
    <w:rsid w:val="00431B40"/>
    <w:rsid w:val="00441B3E"/>
    <w:rsid w:val="00442E97"/>
    <w:rsid w:val="00447946"/>
    <w:rsid w:val="00461730"/>
    <w:rsid w:val="00466085"/>
    <w:rsid w:val="0049491C"/>
    <w:rsid w:val="00494D5B"/>
    <w:rsid w:val="004A1AC6"/>
    <w:rsid w:val="004A4BF2"/>
    <w:rsid w:val="004B79C8"/>
    <w:rsid w:val="004C4029"/>
    <w:rsid w:val="004C4DFA"/>
    <w:rsid w:val="004D4893"/>
    <w:rsid w:val="004D518D"/>
    <w:rsid w:val="004D7629"/>
    <w:rsid w:val="004E4757"/>
    <w:rsid w:val="004E5D41"/>
    <w:rsid w:val="00504983"/>
    <w:rsid w:val="00507EBE"/>
    <w:rsid w:val="00517FC5"/>
    <w:rsid w:val="00523B87"/>
    <w:rsid w:val="005564BD"/>
    <w:rsid w:val="00556688"/>
    <w:rsid w:val="0056090A"/>
    <w:rsid w:val="0057181A"/>
    <w:rsid w:val="0059495A"/>
    <w:rsid w:val="005A6091"/>
    <w:rsid w:val="005B03F3"/>
    <w:rsid w:val="005B337A"/>
    <w:rsid w:val="005C246E"/>
    <w:rsid w:val="005D65A6"/>
    <w:rsid w:val="005E4CD5"/>
    <w:rsid w:val="005F6C7B"/>
    <w:rsid w:val="0060068D"/>
    <w:rsid w:val="006064D2"/>
    <w:rsid w:val="00624C74"/>
    <w:rsid w:val="00637F8B"/>
    <w:rsid w:val="0064234C"/>
    <w:rsid w:val="00652F72"/>
    <w:rsid w:val="00684EB8"/>
    <w:rsid w:val="006906A4"/>
    <w:rsid w:val="00694050"/>
    <w:rsid w:val="006B1659"/>
    <w:rsid w:val="006C579C"/>
    <w:rsid w:val="006D1D95"/>
    <w:rsid w:val="006E1A4C"/>
    <w:rsid w:val="006F15E5"/>
    <w:rsid w:val="006F16A2"/>
    <w:rsid w:val="006F198F"/>
    <w:rsid w:val="006F5009"/>
    <w:rsid w:val="00722B21"/>
    <w:rsid w:val="00725208"/>
    <w:rsid w:val="00734E20"/>
    <w:rsid w:val="00742D8E"/>
    <w:rsid w:val="00747775"/>
    <w:rsid w:val="00752D31"/>
    <w:rsid w:val="00766FE7"/>
    <w:rsid w:val="007677A7"/>
    <w:rsid w:val="00773AE3"/>
    <w:rsid w:val="00776146"/>
    <w:rsid w:val="007772BD"/>
    <w:rsid w:val="00777B2F"/>
    <w:rsid w:val="00793A83"/>
    <w:rsid w:val="007940B4"/>
    <w:rsid w:val="007A4957"/>
    <w:rsid w:val="007B1113"/>
    <w:rsid w:val="007B1A17"/>
    <w:rsid w:val="007D52B9"/>
    <w:rsid w:val="007E2903"/>
    <w:rsid w:val="007F2DBF"/>
    <w:rsid w:val="008007B2"/>
    <w:rsid w:val="00806F2B"/>
    <w:rsid w:val="00807855"/>
    <w:rsid w:val="008135D7"/>
    <w:rsid w:val="0083258B"/>
    <w:rsid w:val="00832F27"/>
    <w:rsid w:val="00846226"/>
    <w:rsid w:val="00857F63"/>
    <w:rsid w:val="008645F2"/>
    <w:rsid w:val="008761A7"/>
    <w:rsid w:val="00890D99"/>
    <w:rsid w:val="00893AB5"/>
    <w:rsid w:val="00895617"/>
    <w:rsid w:val="008A1B9F"/>
    <w:rsid w:val="008A621A"/>
    <w:rsid w:val="008D1E42"/>
    <w:rsid w:val="008E3F52"/>
    <w:rsid w:val="008F36CD"/>
    <w:rsid w:val="00900281"/>
    <w:rsid w:val="00903E14"/>
    <w:rsid w:val="00904E96"/>
    <w:rsid w:val="00915D34"/>
    <w:rsid w:val="00922CA5"/>
    <w:rsid w:val="00925216"/>
    <w:rsid w:val="00931693"/>
    <w:rsid w:val="00932B56"/>
    <w:rsid w:val="00935BE6"/>
    <w:rsid w:val="00936439"/>
    <w:rsid w:val="00943753"/>
    <w:rsid w:val="00963349"/>
    <w:rsid w:val="009665B5"/>
    <w:rsid w:val="009C0275"/>
    <w:rsid w:val="009C1BB1"/>
    <w:rsid w:val="009C2A68"/>
    <w:rsid w:val="009E2888"/>
    <w:rsid w:val="009E630B"/>
    <w:rsid w:val="00A0242B"/>
    <w:rsid w:val="00A26B3D"/>
    <w:rsid w:val="00A317A7"/>
    <w:rsid w:val="00A42276"/>
    <w:rsid w:val="00A527D8"/>
    <w:rsid w:val="00A540DE"/>
    <w:rsid w:val="00A9372A"/>
    <w:rsid w:val="00AA160E"/>
    <w:rsid w:val="00AA3F61"/>
    <w:rsid w:val="00AA77D0"/>
    <w:rsid w:val="00AB48DF"/>
    <w:rsid w:val="00AC3D43"/>
    <w:rsid w:val="00AD42F1"/>
    <w:rsid w:val="00AD761A"/>
    <w:rsid w:val="00AF2BE8"/>
    <w:rsid w:val="00AF79DB"/>
    <w:rsid w:val="00B02C97"/>
    <w:rsid w:val="00B149F8"/>
    <w:rsid w:val="00B23731"/>
    <w:rsid w:val="00B2752C"/>
    <w:rsid w:val="00B80CA8"/>
    <w:rsid w:val="00B83FCC"/>
    <w:rsid w:val="00BA28F7"/>
    <w:rsid w:val="00BA2A1E"/>
    <w:rsid w:val="00BA43EB"/>
    <w:rsid w:val="00BB1336"/>
    <w:rsid w:val="00BB5595"/>
    <w:rsid w:val="00BE1A35"/>
    <w:rsid w:val="00BE6D57"/>
    <w:rsid w:val="00C07463"/>
    <w:rsid w:val="00C17CE1"/>
    <w:rsid w:val="00C23B5D"/>
    <w:rsid w:val="00C26D06"/>
    <w:rsid w:val="00C46D8A"/>
    <w:rsid w:val="00C7012F"/>
    <w:rsid w:val="00C82B93"/>
    <w:rsid w:val="00C855AF"/>
    <w:rsid w:val="00C86B61"/>
    <w:rsid w:val="00C96F7B"/>
    <w:rsid w:val="00CA51FE"/>
    <w:rsid w:val="00CB5EAC"/>
    <w:rsid w:val="00CC516F"/>
    <w:rsid w:val="00CC5DA8"/>
    <w:rsid w:val="00CF0180"/>
    <w:rsid w:val="00D002CB"/>
    <w:rsid w:val="00D101EB"/>
    <w:rsid w:val="00D13247"/>
    <w:rsid w:val="00D24139"/>
    <w:rsid w:val="00D46717"/>
    <w:rsid w:val="00D55C46"/>
    <w:rsid w:val="00D75DAC"/>
    <w:rsid w:val="00D9474B"/>
    <w:rsid w:val="00DA34D3"/>
    <w:rsid w:val="00DA6A62"/>
    <w:rsid w:val="00DB33B3"/>
    <w:rsid w:val="00DB33BF"/>
    <w:rsid w:val="00DC6452"/>
    <w:rsid w:val="00DE2A22"/>
    <w:rsid w:val="00E20E70"/>
    <w:rsid w:val="00E234A3"/>
    <w:rsid w:val="00E26635"/>
    <w:rsid w:val="00E27080"/>
    <w:rsid w:val="00E7270A"/>
    <w:rsid w:val="00E76D63"/>
    <w:rsid w:val="00E77C48"/>
    <w:rsid w:val="00E876F3"/>
    <w:rsid w:val="00EA54E5"/>
    <w:rsid w:val="00EC0214"/>
    <w:rsid w:val="00ED27BC"/>
    <w:rsid w:val="00ED5B73"/>
    <w:rsid w:val="00EF4934"/>
    <w:rsid w:val="00EF6851"/>
    <w:rsid w:val="00F05865"/>
    <w:rsid w:val="00F20511"/>
    <w:rsid w:val="00F246BD"/>
    <w:rsid w:val="00F31C61"/>
    <w:rsid w:val="00F33AFC"/>
    <w:rsid w:val="00F431E1"/>
    <w:rsid w:val="00F6292E"/>
    <w:rsid w:val="00F665C3"/>
    <w:rsid w:val="00F73DC8"/>
    <w:rsid w:val="00F77A6D"/>
    <w:rsid w:val="00F80F18"/>
    <w:rsid w:val="00F8275C"/>
    <w:rsid w:val="00F873E0"/>
    <w:rsid w:val="00F955F9"/>
    <w:rsid w:val="00FA5886"/>
    <w:rsid w:val="00FA61B8"/>
    <w:rsid w:val="00FB3556"/>
    <w:rsid w:val="00FD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08DB5"/>
  <w15:docId w15:val="{DB266175-3C1E-41EC-9BC9-68F36445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E3"/>
    <w:pPr>
      <w:spacing w:after="160" w:line="259" w:lineRule="auto"/>
    </w:pPr>
    <w:rPr>
      <w:sz w:val="28"/>
      <w:szCs w:val="28"/>
      <w:lang w:eastAsia="en-US"/>
    </w:rPr>
  </w:style>
  <w:style w:type="paragraph" w:styleId="Titlu1">
    <w:name w:val="heading 1"/>
    <w:basedOn w:val="Normal"/>
    <w:next w:val="Normal"/>
    <w:link w:val="Titlu1Caracter"/>
    <w:qFormat/>
    <w:locked/>
    <w:rsid w:val="007477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unhideWhenUsed/>
    <w:qFormat/>
    <w:locked/>
    <w:rsid w:val="00747775"/>
    <w:pPr>
      <w:keepNext/>
      <w:keepLines/>
      <w:spacing w:before="200" w:after="200" w:line="276" w:lineRule="auto"/>
      <w:outlineLvl w:val="2"/>
    </w:pPr>
    <w:rPr>
      <w:rFonts w:asciiTheme="majorHAnsi" w:eastAsiaTheme="majorEastAsia" w:hAnsiTheme="majorHAnsi" w:cstheme="majorBidi"/>
      <w:b/>
      <w:bCs/>
      <w:color w:val="4F81BD" w:themeColor="accent1"/>
      <w:sz w:val="24"/>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rsid w:val="00B149F8"/>
    <w:pPr>
      <w:tabs>
        <w:tab w:val="center" w:pos="4680"/>
        <w:tab w:val="right" w:pos="9360"/>
      </w:tabs>
      <w:spacing w:after="0" w:line="240" w:lineRule="auto"/>
    </w:pPr>
  </w:style>
  <w:style w:type="character" w:customStyle="1" w:styleId="SubsolCaracter">
    <w:name w:val="Subsol Caracter"/>
    <w:link w:val="Subsol"/>
    <w:uiPriority w:val="99"/>
    <w:semiHidden/>
    <w:locked/>
    <w:rsid w:val="00B149F8"/>
    <w:rPr>
      <w:lang w:val="ro-RO"/>
    </w:rPr>
  </w:style>
  <w:style w:type="paragraph" w:styleId="NormalWeb">
    <w:name w:val="Normal (Web)"/>
    <w:basedOn w:val="Normal"/>
    <w:uiPriority w:val="99"/>
    <w:rsid w:val="00036458"/>
    <w:rPr>
      <w:sz w:val="24"/>
      <w:szCs w:val="24"/>
    </w:rPr>
  </w:style>
  <w:style w:type="paragraph" w:styleId="Frspaiere">
    <w:name w:val="No Spacing"/>
    <w:link w:val="FrspaiereCaracter"/>
    <w:uiPriority w:val="99"/>
    <w:qFormat/>
    <w:rsid w:val="003C5030"/>
    <w:rPr>
      <w:sz w:val="28"/>
      <w:szCs w:val="28"/>
      <w:lang w:eastAsia="en-US"/>
    </w:rPr>
  </w:style>
  <w:style w:type="paragraph" w:styleId="Listparagraf">
    <w:name w:val="List Paragraph"/>
    <w:basedOn w:val="Normal"/>
    <w:uiPriority w:val="34"/>
    <w:qFormat/>
    <w:rsid w:val="006F198F"/>
    <w:pPr>
      <w:ind w:left="720"/>
    </w:pPr>
    <w:rPr>
      <w:rFonts w:ascii="Calibri" w:hAnsi="Calibri" w:cs="Calibri"/>
      <w:sz w:val="22"/>
      <w:szCs w:val="22"/>
    </w:rPr>
  </w:style>
  <w:style w:type="character" w:styleId="Hyperlink">
    <w:name w:val="Hyperlink"/>
    <w:uiPriority w:val="99"/>
    <w:rsid w:val="006F198F"/>
    <w:rPr>
      <w:color w:val="auto"/>
      <w:u w:val="single"/>
    </w:rPr>
  </w:style>
  <w:style w:type="character" w:customStyle="1" w:styleId="FrspaiereCaracter">
    <w:name w:val="Fără spațiere Caracter"/>
    <w:basedOn w:val="Fontdeparagrafimplicit"/>
    <w:link w:val="Frspaiere"/>
    <w:uiPriority w:val="99"/>
    <w:locked/>
    <w:rsid w:val="002B30E2"/>
    <w:rPr>
      <w:sz w:val="28"/>
      <w:szCs w:val="28"/>
      <w:lang w:eastAsia="en-US"/>
    </w:rPr>
  </w:style>
  <w:style w:type="table" w:styleId="Tabelgril">
    <w:name w:val="Table Grid"/>
    <w:basedOn w:val="TabelNormal"/>
    <w:locked/>
    <w:rsid w:val="001A2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7F7"/>
    <w:pPr>
      <w:autoSpaceDE w:val="0"/>
      <w:autoSpaceDN w:val="0"/>
      <w:adjustRightInd w:val="0"/>
    </w:pPr>
    <w:rPr>
      <w:color w:val="000000"/>
      <w:sz w:val="24"/>
      <w:szCs w:val="24"/>
    </w:rPr>
  </w:style>
  <w:style w:type="character" w:styleId="HyperlinkParcurs">
    <w:name w:val="FollowedHyperlink"/>
    <w:basedOn w:val="Fontdeparagrafimplicit"/>
    <w:uiPriority w:val="99"/>
    <w:semiHidden/>
    <w:unhideWhenUsed/>
    <w:rsid w:val="008A1B9F"/>
    <w:rPr>
      <w:color w:val="800080" w:themeColor="followedHyperlink"/>
      <w:u w:val="single"/>
    </w:rPr>
  </w:style>
  <w:style w:type="character" w:styleId="Accentuat">
    <w:name w:val="Emphasis"/>
    <w:basedOn w:val="Fontdeparagrafimplicit"/>
    <w:uiPriority w:val="20"/>
    <w:qFormat/>
    <w:locked/>
    <w:rsid w:val="00ED5B73"/>
    <w:rPr>
      <w:i/>
      <w:iCs/>
    </w:rPr>
  </w:style>
  <w:style w:type="character" w:customStyle="1" w:styleId="slgi">
    <w:name w:val="s_lgi"/>
    <w:basedOn w:val="Fontdeparagrafimplicit"/>
    <w:rsid w:val="00ED5B73"/>
  </w:style>
  <w:style w:type="character" w:customStyle="1" w:styleId="salnttl">
    <w:name w:val="s_aln_ttl"/>
    <w:basedOn w:val="Fontdeparagrafimplicit"/>
    <w:rsid w:val="00ED5B73"/>
  </w:style>
  <w:style w:type="character" w:customStyle="1" w:styleId="salnbdy">
    <w:name w:val="s_aln_bdy"/>
    <w:basedOn w:val="Fontdeparagrafimplicit"/>
    <w:rsid w:val="00ED5B73"/>
  </w:style>
  <w:style w:type="character" w:customStyle="1" w:styleId="spar">
    <w:name w:val="s_par"/>
    <w:basedOn w:val="Fontdeparagrafimplicit"/>
    <w:rsid w:val="00ED5B73"/>
  </w:style>
  <w:style w:type="character" w:customStyle="1" w:styleId="sartttl">
    <w:name w:val="s_art_ttl"/>
    <w:basedOn w:val="Fontdeparagrafimplicit"/>
    <w:rsid w:val="00ED5B73"/>
  </w:style>
  <w:style w:type="character" w:customStyle="1" w:styleId="saln">
    <w:name w:val="s_aln"/>
    <w:basedOn w:val="Fontdeparagrafimplicit"/>
    <w:rsid w:val="00ED5B73"/>
  </w:style>
  <w:style w:type="character" w:customStyle="1" w:styleId="Titlu3Caracter">
    <w:name w:val="Titlu 3 Caracter"/>
    <w:basedOn w:val="Fontdeparagrafimplicit"/>
    <w:link w:val="Titlu3"/>
    <w:uiPriority w:val="9"/>
    <w:rsid w:val="00747775"/>
    <w:rPr>
      <w:rFonts w:asciiTheme="majorHAnsi" w:eastAsiaTheme="majorEastAsia" w:hAnsiTheme="majorHAnsi" w:cstheme="majorBidi"/>
      <w:b/>
      <w:bCs/>
      <w:color w:val="4F81BD" w:themeColor="accent1"/>
      <w:sz w:val="24"/>
      <w:szCs w:val="22"/>
    </w:rPr>
  </w:style>
  <w:style w:type="character" w:customStyle="1" w:styleId="Titlu1Caracter">
    <w:name w:val="Titlu 1 Caracter"/>
    <w:basedOn w:val="Fontdeparagrafimplicit"/>
    <w:link w:val="Titlu1"/>
    <w:rsid w:val="00747775"/>
    <w:rPr>
      <w:rFonts w:asciiTheme="majorHAnsi" w:eastAsiaTheme="majorEastAsia" w:hAnsiTheme="majorHAnsi" w:cstheme="majorBidi"/>
      <w:color w:val="365F91" w:themeColor="accent1" w:themeShade="BF"/>
      <w:sz w:val="32"/>
      <w:szCs w:val="32"/>
      <w:lang w:eastAsia="en-US"/>
    </w:rPr>
  </w:style>
  <w:style w:type="character" w:customStyle="1" w:styleId="MeniuneNerezolvat1">
    <w:name w:val="Mențiune Nerezolvat1"/>
    <w:basedOn w:val="Fontdeparagrafimplicit"/>
    <w:uiPriority w:val="99"/>
    <w:semiHidden/>
    <w:unhideWhenUsed/>
    <w:rsid w:val="0093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009057">
      <w:marLeft w:val="0"/>
      <w:marRight w:val="0"/>
      <w:marTop w:val="0"/>
      <w:marBottom w:val="0"/>
      <w:divBdr>
        <w:top w:val="none" w:sz="0" w:space="0" w:color="auto"/>
        <w:left w:val="none" w:sz="0" w:space="0" w:color="auto"/>
        <w:bottom w:val="none" w:sz="0" w:space="0" w:color="auto"/>
        <w:right w:val="none" w:sz="0" w:space="0" w:color="auto"/>
      </w:divBdr>
    </w:div>
    <w:div w:id="10235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e.just.ro/Public/DetaliiDocumentAfis/415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mailto:reg_generalacab@jus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08F1-6715-4551-B022-61B989BD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5147</Words>
  <Characters>29856</Characters>
  <Application>Microsoft Office Word</Application>
  <DocSecurity>0</DocSecurity>
  <Lines>248</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Partidul Social Democrat</vt:lpstr>
      <vt:lpstr>Partidul Social Democrat</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Partidul Social Democrat</dc:title>
  <dc:subject/>
  <dc:creator>Momo</dc:creator>
  <cp:keywords/>
  <dc:description/>
  <cp:lastModifiedBy>MP Partners</cp:lastModifiedBy>
  <cp:revision>2</cp:revision>
  <dcterms:created xsi:type="dcterms:W3CDTF">2021-04-02T09:46:00Z</dcterms:created>
  <dcterms:modified xsi:type="dcterms:W3CDTF">2021-04-02T09:46:00Z</dcterms:modified>
</cp:coreProperties>
</file>